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AD" w:rsidRPr="0018733A" w:rsidRDefault="00904FAD" w:rsidP="00376832">
      <w:pPr>
        <w:spacing w:line="360" w:lineRule="auto"/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Pr="0018733A">
        <w:rPr>
          <w:sz w:val="28"/>
          <w:szCs w:val="28"/>
        </w:rPr>
        <w:t>Красноярского края</w:t>
      </w:r>
    </w:p>
    <w:p w:rsidR="00904FAD" w:rsidRDefault="00904FAD" w:rsidP="00376832">
      <w:pPr>
        <w:spacing w:line="360" w:lineRule="auto"/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краев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ое</w:t>
      </w:r>
    </w:p>
    <w:p w:rsidR="00904FAD" w:rsidRPr="0018733A" w:rsidRDefault="00904FAD" w:rsidP="00376832">
      <w:pPr>
        <w:spacing w:line="360" w:lineRule="auto"/>
        <w:jc w:val="center"/>
        <w:rPr>
          <w:sz w:val="28"/>
          <w:szCs w:val="28"/>
        </w:rPr>
      </w:pPr>
      <w:r w:rsidRPr="0018733A">
        <w:rPr>
          <w:sz w:val="28"/>
          <w:szCs w:val="28"/>
        </w:rPr>
        <w:t>профессиональн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ое</w:t>
      </w:r>
      <w:r w:rsidRPr="0018733A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</w:p>
    <w:p w:rsidR="00904FAD" w:rsidRPr="000451D0" w:rsidRDefault="00904FAD" w:rsidP="00376832">
      <w:pPr>
        <w:spacing w:line="360" w:lineRule="auto"/>
        <w:jc w:val="center"/>
      </w:pPr>
      <w:r w:rsidRPr="0018733A">
        <w:rPr>
          <w:sz w:val="28"/>
          <w:szCs w:val="28"/>
        </w:rPr>
        <w:t>«Красноярский аграрный техникум»</w:t>
      </w:r>
    </w:p>
    <w:p w:rsidR="00904FAD" w:rsidRPr="000451D0" w:rsidRDefault="00904FAD" w:rsidP="00376832">
      <w:pPr>
        <w:spacing w:line="360" w:lineRule="auto"/>
        <w:jc w:val="center"/>
      </w:pPr>
    </w:p>
    <w:p w:rsidR="00904FAD" w:rsidRPr="000451D0" w:rsidRDefault="00904FAD" w:rsidP="00376832">
      <w:pPr>
        <w:spacing w:line="360" w:lineRule="auto"/>
        <w:jc w:val="center"/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904FAD" w:rsidRPr="000451D0" w:rsidTr="0068205E">
        <w:trPr>
          <w:trHeight w:val="2542"/>
        </w:trPr>
        <w:tc>
          <w:tcPr>
            <w:tcW w:w="4785" w:type="dxa"/>
          </w:tcPr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РАССМОТРЕНО: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на заседании цикловой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комиссии общеобразовательных дисциплин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протокол №__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«__»_____________201</w:t>
            </w:r>
            <w:r w:rsidR="001F0D99"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lang w:eastAsia="en-US"/>
              </w:rPr>
              <w:t>Председатель цикловой комиссии</w:t>
            </w:r>
          </w:p>
          <w:p w:rsidR="00904FAD" w:rsidRPr="000451D0" w:rsidRDefault="00904FAD" w:rsidP="00376832">
            <w:pPr>
              <w:spacing w:line="360" w:lineRule="auto"/>
              <w:rPr>
                <w:lang w:eastAsia="en-US"/>
              </w:rPr>
            </w:pPr>
            <w:r w:rsidRPr="000451D0">
              <w:rPr>
                <w:b/>
                <w:lang w:eastAsia="en-US"/>
              </w:rPr>
              <w:t xml:space="preserve">_____________ </w:t>
            </w:r>
            <w:r w:rsidR="009B445D">
              <w:rPr>
                <w:lang w:eastAsia="en-US"/>
              </w:rPr>
              <w:t xml:space="preserve">Ю.А. </w:t>
            </w:r>
            <w:proofErr w:type="spellStart"/>
            <w:r w:rsidR="009B445D">
              <w:rPr>
                <w:lang w:eastAsia="en-US"/>
              </w:rPr>
              <w:t>Корчанова</w:t>
            </w:r>
            <w:proofErr w:type="spellEnd"/>
          </w:p>
          <w:p w:rsidR="00904FAD" w:rsidRPr="000451D0" w:rsidRDefault="00904FAD" w:rsidP="0037683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4962" w:type="dxa"/>
            <w:hideMark/>
          </w:tcPr>
          <w:p w:rsidR="00904FAD" w:rsidRPr="000451D0" w:rsidRDefault="00904FAD" w:rsidP="00376832">
            <w:pPr>
              <w:spacing w:line="360" w:lineRule="auto"/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УТВЕРЖДАЮ:</w:t>
            </w:r>
          </w:p>
          <w:p w:rsidR="00904FAD" w:rsidRPr="000451D0" w:rsidRDefault="00904FAD" w:rsidP="00376832">
            <w:pPr>
              <w:spacing w:line="360" w:lineRule="auto"/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зам. директора по УР</w:t>
            </w:r>
          </w:p>
          <w:p w:rsidR="00904FAD" w:rsidRPr="000451D0" w:rsidRDefault="00904FAD" w:rsidP="00376832">
            <w:pPr>
              <w:spacing w:line="360" w:lineRule="auto"/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Красноярского аграрного техникума</w:t>
            </w:r>
          </w:p>
          <w:p w:rsidR="00904FAD" w:rsidRPr="000451D0" w:rsidRDefault="00904FAD" w:rsidP="00376832">
            <w:pPr>
              <w:spacing w:line="360" w:lineRule="auto"/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______________Т. М. Тимофеева</w:t>
            </w:r>
          </w:p>
          <w:p w:rsidR="00904FAD" w:rsidRPr="000451D0" w:rsidRDefault="00904FAD" w:rsidP="00376832">
            <w:pPr>
              <w:spacing w:line="360" w:lineRule="auto"/>
              <w:ind w:left="885"/>
              <w:rPr>
                <w:lang w:eastAsia="en-US"/>
              </w:rPr>
            </w:pPr>
            <w:r w:rsidRPr="000451D0">
              <w:rPr>
                <w:lang w:eastAsia="en-US"/>
              </w:rPr>
              <w:t>«____»________________201</w:t>
            </w:r>
            <w:r w:rsidR="001F0D99">
              <w:rPr>
                <w:lang w:eastAsia="en-US"/>
              </w:rPr>
              <w:t>9</w:t>
            </w:r>
            <w:r w:rsidRPr="000451D0">
              <w:rPr>
                <w:lang w:eastAsia="en-US"/>
              </w:rPr>
              <w:t xml:space="preserve"> г.</w:t>
            </w:r>
          </w:p>
        </w:tc>
      </w:tr>
    </w:tbl>
    <w:p w:rsidR="00904FAD" w:rsidRPr="000451D0" w:rsidRDefault="00904FAD" w:rsidP="00376832">
      <w:pPr>
        <w:spacing w:line="360" w:lineRule="auto"/>
        <w:jc w:val="center"/>
      </w:pPr>
    </w:p>
    <w:p w:rsidR="00904FAD" w:rsidRPr="000451D0" w:rsidRDefault="00904FAD" w:rsidP="00F24A57">
      <w:pPr>
        <w:spacing w:line="360" w:lineRule="auto"/>
      </w:pPr>
    </w:p>
    <w:p w:rsidR="00904FAD" w:rsidRPr="000451D0" w:rsidRDefault="00904FAD" w:rsidP="00376832">
      <w:pPr>
        <w:spacing w:line="360" w:lineRule="auto"/>
        <w:jc w:val="center"/>
      </w:pPr>
    </w:p>
    <w:p w:rsidR="00904FAD" w:rsidRPr="00E05F56" w:rsidRDefault="001F0D99" w:rsidP="001B4BE4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пособие для выполнения самостоятельных работ по дисциплине:</w:t>
      </w:r>
      <w:r w:rsidR="00B844C7">
        <w:rPr>
          <w:b/>
          <w:sz w:val="28"/>
          <w:szCs w:val="28"/>
        </w:rPr>
        <w:t xml:space="preserve"> МДК 01.02.</w:t>
      </w:r>
      <w:r w:rsidR="00B136CC">
        <w:rPr>
          <w:b/>
          <w:sz w:val="28"/>
          <w:szCs w:val="28"/>
        </w:rPr>
        <w:t xml:space="preserve"> </w:t>
      </w:r>
      <w:r w:rsidR="001B4BE4" w:rsidRPr="00B844C7">
        <w:rPr>
          <w:b/>
          <w:sz w:val="28"/>
          <w:szCs w:val="28"/>
        </w:rPr>
        <w:t>«</w:t>
      </w:r>
      <w:r w:rsidR="00B844C7" w:rsidRPr="00B844C7">
        <w:rPr>
          <w:b/>
          <w:sz w:val="28"/>
          <w:szCs w:val="28"/>
        </w:rPr>
        <w:t>Техническое обслуживание и ремонт автомобильного транспорта</w:t>
      </w:r>
      <w:r w:rsidR="001B4BE4" w:rsidRPr="00B844C7">
        <w:rPr>
          <w:b/>
          <w:sz w:val="28"/>
          <w:szCs w:val="28"/>
        </w:rPr>
        <w:t>»</w:t>
      </w:r>
    </w:p>
    <w:p w:rsidR="00904FAD" w:rsidRPr="00E05F56" w:rsidRDefault="00904FAD" w:rsidP="001B4BE4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Курс </w:t>
      </w:r>
      <w:r w:rsidR="003B3F87">
        <w:rPr>
          <w:sz w:val="28"/>
          <w:szCs w:val="28"/>
        </w:rPr>
        <w:t>3</w:t>
      </w:r>
      <w:bookmarkStart w:id="0" w:name="_GoBack"/>
      <w:bookmarkEnd w:id="0"/>
    </w:p>
    <w:p w:rsidR="00904FAD" w:rsidRDefault="00904FAD" w:rsidP="00376832">
      <w:pPr>
        <w:spacing w:line="360" w:lineRule="auto"/>
        <w:jc w:val="center"/>
        <w:rPr>
          <w:sz w:val="28"/>
          <w:szCs w:val="28"/>
        </w:rPr>
      </w:pPr>
      <w:r w:rsidRPr="00E05F56">
        <w:rPr>
          <w:sz w:val="28"/>
          <w:szCs w:val="28"/>
        </w:rPr>
        <w:t xml:space="preserve">Специальность </w:t>
      </w:r>
    </w:p>
    <w:p w:rsidR="00904FAD" w:rsidRDefault="00904FAD" w:rsidP="003768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«Техническое обслуживание и ремонт автомобильного транспорта»</w:t>
      </w:r>
    </w:p>
    <w:p w:rsidR="00904FAD" w:rsidRPr="000451D0" w:rsidRDefault="00904FAD" w:rsidP="00376832">
      <w:pPr>
        <w:spacing w:line="360" w:lineRule="auto"/>
        <w:jc w:val="center"/>
      </w:pPr>
      <w:r w:rsidRPr="00E05F56">
        <w:rPr>
          <w:sz w:val="28"/>
          <w:szCs w:val="28"/>
        </w:rPr>
        <w:t xml:space="preserve">Составил: </w:t>
      </w:r>
      <w:proofErr w:type="spellStart"/>
      <w:r w:rsidR="001B4BE4">
        <w:rPr>
          <w:sz w:val="28"/>
          <w:szCs w:val="28"/>
        </w:rPr>
        <w:t>О.В.Корчанов</w:t>
      </w:r>
      <w:proofErr w:type="spellEnd"/>
      <w:r w:rsidR="00B136CC">
        <w:rPr>
          <w:sz w:val="28"/>
          <w:szCs w:val="28"/>
        </w:rPr>
        <w:t>.</w:t>
      </w:r>
    </w:p>
    <w:p w:rsidR="00904FAD" w:rsidRDefault="00904FAD" w:rsidP="00376832">
      <w:pPr>
        <w:spacing w:line="360" w:lineRule="auto"/>
        <w:jc w:val="center"/>
        <w:rPr>
          <w:b/>
        </w:rPr>
      </w:pPr>
    </w:p>
    <w:p w:rsidR="00F24A57" w:rsidRDefault="00F24A57" w:rsidP="00376832">
      <w:pPr>
        <w:spacing w:line="360" w:lineRule="auto"/>
        <w:jc w:val="center"/>
        <w:rPr>
          <w:b/>
        </w:rPr>
      </w:pPr>
    </w:p>
    <w:p w:rsidR="00F24A57" w:rsidRDefault="00F24A57" w:rsidP="00376832">
      <w:pPr>
        <w:spacing w:line="360" w:lineRule="auto"/>
        <w:jc w:val="center"/>
        <w:rPr>
          <w:b/>
        </w:rPr>
      </w:pPr>
    </w:p>
    <w:p w:rsidR="00F24A57" w:rsidRPr="000451D0" w:rsidRDefault="00F24A57" w:rsidP="00376832">
      <w:pPr>
        <w:spacing w:line="360" w:lineRule="auto"/>
        <w:jc w:val="center"/>
        <w:rPr>
          <w:b/>
        </w:rPr>
      </w:pPr>
    </w:p>
    <w:p w:rsidR="00904FAD" w:rsidRPr="00E05F56" w:rsidRDefault="00904FAD" w:rsidP="00376832">
      <w:pPr>
        <w:spacing w:line="360" w:lineRule="auto"/>
        <w:ind w:right="567"/>
        <w:jc w:val="both"/>
        <w:rPr>
          <w:b/>
          <w:sz w:val="28"/>
          <w:szCs w:val="28"/>
        </w:rPr>
      </w:pPr>
    </w:p>
    <w:p w:rsidR="00F24A57" w:rsidRDefault="001F0D99" w:rsidP="003768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 2019</w:t>
      </w:r>
    </w:p>
    <w:p w:rsidR="00BD54F9" w:rsidRDefault="00BD54F9" w:rsidP="00B844C7">
      <w:pPr>
        <w:spacing w:after="200" w:line="276" w:lineRule="auto"/>
        <w:rPr>
          <w:b/>
          <w:sz w:val="28"/>
          <w:szCs w:val="28"/>
        </w:rPr>
      </w:pPr>
    </w:p>
    <w:p w:rsidR="00B844C7" w:rsidRDefault="00B844C7" w:rsidP="00B844C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ПОЯСНИТЕЛЬНАЯ ЗАПИСКА</w:t>
      </w:r>
    </w:p>
    <w:p w:rsidR="00B844C7" w:rsidRDefault="00B844C7" w:rsidP="00B844C7">
      <w:pPr>
        <w:shd w:val="clear" w:color="auto" w:fill="FFFFFF"/>
        <w:spacing w:after="15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рекомендации по выполнению самостоятельных работ ПМ.01 «Техническое обслуживание и ремонт автомобильного транспорта» МДК.01.02 «Техническое обслуживание и ремонт автотранспорта»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составлены на основе рабочей программы и предназначены для реализации Федеральных государственных образовательных стандартов среднего профессионального образования по специальности 23.02.03 Техническое обслуживание и ремонт автомобильного транспорта.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Учебной программой </w:t>
      </w:r>
      <w:proofErr w:type="gramStart"/>
      <w:r>
        <w:rPr>
          <w:color w:val="000000"/>
          <w:sz w:val="28"/>
          <w:szCs w:val="28"/>
        </w:rPr>
        <w:t>предусмотрено  самостоятельную</w:t>
      </w:r>
      <w:proofErr w:type="gramEnd"/>
      <w:r>
        <w:rPr>
          <w:color w:val="000000"/>
          <w:sz w:val="28"/>
          <w:szCs w:val="28"/>
        </w:rPr>
        <w:t xml:space="preserve"> подготовку студента.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Дидактические цели самостоятельной работы состоят в том, чтобы:</w:t>
      </w:r>
    </w:p>
    <w:p w:rsidR="00B844C7" w:rsidRDefault="00B844C7" w:rsidP="00B844C7">
      <w:pPr>
        <w:numPr>
          <w:ilvl w:val="0"/>
          <w:numId w:val="45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студентов самостоятельно добывать знания из различных источников;</w:t>
      </w:r>
    </w:p>
    <w:p w:rsidR="00B844C7" w:rsidRDefault="00B844C7" w:rsidP="00B844C7">
      <w:pPr>
        <w:numPr>
          <w:ilvl w:val="0"/>
          <w:numId w:val="45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формированию навыков и умений, необходимых будущим специалистам;</w:t>
      </w:r>
    </w:p>
    <w:p w:rsidR="00B844C7" w:rsidRDefault="00B844C7" w:rsidP="00B844C7">
      <w:pPr>
        <w:numPr>
          <w:ilvl w:val="0"/>
          <w:numId w:val="45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повысить ответственность студентов за свою профессиональную подготовку, формирование личностных и профессионально – деловых качеств;</w:t>
      </w:r>
    </w:p>
    <w:p w:rsidR="00B844C7" w:rsidRDefault="00B844C7" w:rsidP="00B844C7">
      <w:pPr>
        <w:numPr>
          <w:ilvl w:val="0"/>
          <w:numId w:val="45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 студентов профессиональное мышление на основе самостоятельной работы над выполнением индивидуальных творческих заданий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дидактической цели выделяем три типа самостоятельных работ:</w:t>
      </w:r>
    </w:p>
    <w:p w:rsidR="00B844C7" w:rsidRDefault="00B844C7" w:rsidP="00B844C7">
      <w:pPr>
        <w:numPr>
          <w:ilvl w:val="0"/>
          <w:numId w:val="46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 студентов умений выявлять во внешнем плане то, что от них требуется на основе данного им алгоритма деятельности и посылок на эту деятельность, содержащихся в условии задания. В качестве самостоятельных работ этого типа чаще всего используются домашние задания – работа с учебником, конспектом, лекцией и др.</w:t>
      </w:r>
    </w:p>
    <w:p w:rsidR="00B844C7" w:rsidRDefault="00B844C7" w:rsidP="00B844C7">
      <w:pPr>
        <w:numPr>
          <w:ilvl w:val="0"/>
          <w:numId w:val="46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знаний – копий и знаний, позволяющих решать типовые задачи. К самостоятельным работам такого характера относятся отдельные этапы лабораторных работ и практических занятий и т.д.</w:t>
      </w:r>
    </w:p>
    <w:p w:rsidR="00B844C7" w:rsidRDefault="00B844C7" w:rsidP="00B844C7">
      <w:pPr>
        <w:numPr>
          <w:ilvl w:val="0"/>
          <w:numId w:val="46"/>
        </w:num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предпосылок для творческой деятельности. Этот тип самостоятельных работ реализуется обычно при выполнении заданий научно – исследовательского характера.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Самостоятельная работа призвана выполнять следующие функции: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образовательную (систематизация и закрепление знаний студентов);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развивающую (развитие познавательных сил студентов – их внимания, памяти, мышления, речи);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воспитательную (воспитание устойчивых мотивов учебной деятельности, навыков культуры умственного труда, самоорганизации и самоконтроля, целого ряда </w:t>
      </w:r>
      <w:r>
        <w:rPr>
          <w:color w:val="000000"/>
          <w:sz w:val="28"/>
          <w:szCs w:val="28"/>
        </w:rPr>
        <w:lastRenderedPageBreak/>
        <w:t>ведущих качеств личности – честности, трудолюбия, требовательности к себе, самостоятельности и др.).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Внеаудиторная самостоятельная работа по ПМ.01 «Техническое обслуживание и ремонт автомобильного транспорта»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МДК.01.02 «Техническое обслуживание и ремонт автомобильного транспорта» направлена на закрепление, углубление и расширение полученных теоретических знаний и практических умений и выполняется в написания конспектов, отчетных работ, а также составления схем и сравнительных таблиц.</w:t>
      </w:r>
    </w:p>
    <w:p w:rsidR="00B844C7" w:rsidRDefault="00B844C7" w:rsidP="00B844C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Темы, вынесенные на самостоятельную учебную деятельность студентов</w:t>
      </w:r>
    </w:p>
    <w:p w:rsidR="00B844C7" w:rsidRDefault="00B844C7" w:rsidP="00B844C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ПМ.01. Техническое обслуживание и ремонт автомобильного транспорта</w:t>
      </w:r>
    </w:p>
    <w:p w:rsidR="00B844C7" w:rsidRDefault="00B844C7" w:rsidP="00B844C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МДК.01.02. Техническое обслуживание и ремонт автомобильного транспорта</w:t>
      </w:r>
    </w:p>
    <w:tbl>
      <w:tblPr>
        <w:tblW w:w="5000" w:type="pct"/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0"/>
        <w:gridCol w:w="2047"/>
        <w:gridCol w:w="2564"/>
        <w:gridCol w:w="1703"/>
        <w:gridCol w:w="1134"/>
        <w:gridCol w:w="1063"/>
        <w:gridCol w:w="1274"/>
      </w:tblGrid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color w:val="000000"/>
              </w:rPr>
              <w:t>№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Вид, назначение, краткое содержание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Цель работы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Форма отчетности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Сроки отчетности</w:t>
            </w:r>
          </w:p>
        </w:tc>
      </w:tr>
      <w:tr w:rsidR="00B844C7" w:rsidRPr="00CC0674" w:rsidTr="00CC0674"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Раздел 2. Технологии обслуживания и ремонта автомобилей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2.2. Система технического обслуживания и ремонта подвижного состава автомобильного транспорта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№1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Корректирование нормативов для конкретных условий эксплуатации автомобиля.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Изучить факторы, влияющие на периодичность проведения технического обслуживания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2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2.3. Основы диагностирования технического состояния автомобилей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№2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Место диагностирования в системе технического обслуживания и ремонта подвижного состава.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Изучить цели диагностирования технического состояния автомобиля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3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2.5. Оборудование для уборочных, моечных и очистных работ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 работа №3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Назначение и конструктивные особенности уборочно-моечного оборудования для мойки кузовов легковых автомобилей и автобусов; струйной мойки низа шасси.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назначение и конструкцию уборочно-моечного оборудования для мойки кузовов автомобильного транспорта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lastRenderedPageBreak/>
              <w:t>4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2.6. Осмотровое и подъемно-транспортное оборудование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№4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Перспективы развития механизации и автоматизации производства технического обслуживания и ремонта.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Узнать пути развития механизации и автоматизации производства ТО и ремонта автомобильного транспорта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5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2.8. Оборудование, приспособления и инструмент для разборочно-сборочных работ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№5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Оборудование для разборочно-сборочных работ. Изучение конспекта и технической литературы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оборудование, применяемое для выполнения разборочно-сборочных работ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6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2.9. Диагностическое оборудование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№6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Цель и задачи диагностических работ. Система диагностирования и её виды.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цели и задачи проведения диагностических работ, а также оборудование, применяемое для диагностических работ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7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2.11. Диагностирование двигателя в целом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№7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Средства диагностирования двигателя и его систем.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виды диагностического оборудования для диагностирования двигателя и его систем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8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2.13. Техническое обслуживание и текущий ремонт систем охлаждения и смазки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№8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Методы диагностирования систем охлаждения и смазки. Работы, выполняемы при ТО и ТР систем.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диагностические параметры и перечень работ при ТО и ТР системы охлаждения двигателя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9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 xml:space="preserve">Тема 2.14. Техническое обслуживание и текущий ремонт </w:t>
            </w:r>
            <w:r w:rsidRPr="00CC0674">
              <w:rPr>
                <w:b/>
                <w:bCs/>
                <w:color w:val="000000"/>
              </w:rPr>
              <w:lastRenderedPageBreak/>
              <w:t>системы питания бензиновых двигателей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lastRenderedPageBreak/>
              <w:t>Самостоятельная работа №9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lastRenderedPageBreak/>
              <w:t>Причины технической неисправности систем питания бензиновых двигателей. Поиск и их устранение.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lastRenderedPageBreak/>
              <w:t>Знать устройство и основы диагностирова</w:t>
            </w:r>
            <w:r w:rsidRPr="00CC0674">
              <w:rPr>
                <w:color w:val="000000"/>
              </w:rPr>
              <w:lastRenderedPageBreak/>
              <w:t>ния систем электронного управления работой двигателя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10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2.15. Техническое обслуживание и текущий ремонт системы питания дизельных двигателей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№10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Отказ и технические неисправности, методы и способы устранения. Диагностирования систем питания дизельных двигателей.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устройство и основы диагностирования системы питания дизельного двигателя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11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2.16. Техническое обслуживание и текущий ремонт системы питания двигателей, работающих на газовом топливе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№11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Меры безопасности, принимаемые при работе системы питания на газовом топливе. Преимущества и недостатки. Диагностирование. Поиск и устранение технических неисправностей.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устройство и основы диагностирования системы питания двигателя с газовой системой питания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12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2.18. Техническое обслуживание и текущий ремонт трансмиссии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№12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Диагностирование приборов электрооборудования. Общая и поэлементная диагностика электрооборудования.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диагностические параметры приборов электрооборудования и способы их считывания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13</w:t>
            </w:r>
          </w:p>
        </w:tc>
        <w:tc>
          <w:tcPr>
            <w:tcW w:w="1011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2.19. Техническое обслуживание и текущий ремонт ходовой части и автомобильных шин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№13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Диагностирования элементов трансмиссии. Причины, вызывающие технические неисправности и их устранение.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основные неисправности элементов трансмиссии, их проявление, выявление и устранение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44C7" w:rsidRPr="00CC0674" w:rsidRDefault="00B844C7">
            <w:pPr>
              <w:rPr>
                <w:color w:val="000000"/>
              </w:rPr>
            </w:pPr>
          </w:p>
        </w:tc>
        <w:tc>
          <w:tcPr>
            <w:tcW w:w="1011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B844C7" w:rsidRPr="00CC0674" w:rsidRDefault="00B844C7">
            <w:pPr>
              <w:rPr>
                <w:color w:val="000000"/>
              </w:rPr>
            </w:pP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№14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lastRenderedPageBreak/>
              <w:t>Диагностирование ходовой части автомобильных шин. Устранение технической неисправности ходовой части и автомобильных шин. Безопасность труда при проведении ТО и ТР ходовой части и автомобильных шин.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lastRenderedPageBreak/>
              <w:t xml:space="preserve">Знать основные неисправности элементов </w:t>
            </w:r>
            <w:r w:rsidRPr="00CC0674">
              <w:rPr>
                <w:color w:val="000000"/>
              </w:rPr>
              <w:lastRenderedPageBreak/>
              <w:t>ходовой части, их проявление, выявление и устранение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14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2.21. Техническое обслуживание и текущий ремонт кузовов, кабин и платформ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№15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Диагностирование кузовов и платформ. Методы борьбы с коррозией. Лаки и краски, применение для окраски поверхности кузовов легковых автомобилей и автобусов. Технология выполнения окрасочных работ.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основные неисправности элементов кузова, их проявление, выявление и методы устранения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c>
          <w:tcPr>
            <w:tcW w:w="1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center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15</w:t>
            </w:r>
          </w:p>
        </w:tc>
        <w:tc>
          <w:tcPr>
            <w:tcW w:w="101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Тема 2.22 Диагностирование автомобилей на постах общей и поэлементной диагностики</w:t>
            </w:r>
          </w:p>
        </w:tc>
        <w:tc>
          <w:tcPr>
            <w:tcW w:w="12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Самостоятельная работа №16</w:t>
            </w:r>
          </w:p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Устройство стендов с беговыми барабанами для проведения общей Д1 диагностики и Д-2 поэлементной диагностики. Техника безопасности при проведении диагностических работ на стендах с беговыми барабанами.</w:t>
            </w:r>
          </w:p>
        </w:tc>
        <w:tc>
          <w:tcPr>
            <w:tcW w:w="8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color w:val="000000"/>
              </w:rPr>
              <w:t>Знать общее устройство и типы стендов с беговыми барабанами для проведения диагностических работ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Проверка, оценка</w:t>
            </w: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spacing w:after="150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1 неделя</w:t>
            </w:r>
          </w:p>
        </w:tc>
      </w:tr>
      <w:tr w:rsidR="00B844C7" w:rsidRPr="00CC0674" w:rsidTr="00CC0674">
        <w:trPr>
          <w:trHeight w:val="210"/>
        </w:trPr>
        <w:tc>
          <w:tcPr>
            <w:tcW w:w="3286" w:type="pct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B844C7">
            <w:pPr>
              <w:spacing w:after="150"/>
              <w:jc w:val="right"/>
              <w:rPr>
                <w:color w:val="000000"/>
              </w:rPr>
            </w:pPr>
            <w:r w:rsidRPr="00CC0674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6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B844C7" w:rsidRPr="00CC0674" w:rsidRDefault="00CC067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5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>
            <w:pPr>
              <w:rPr>
                <w:color w:val="000000"/>
              </w:rPr>
            </w:pPr>
          </w:p>
        </w:tc>
        <w:tc>
          <w:tcPr>
            <w:tcW w:w="62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B844C7" w:rsidRPr="00CC0674" w:rsidRDefault="00B844C7"/>
        </w:tc>
      </w:tr>
    </w:tbl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</w:rPr>
        <w:br/>
      </w:r>
      <w:r>
        <w:rPr>
          <w:color w:val="252525"/>
          <w:sz w:val="28"/>
          <w:szCs w:val="28"/>
        </w:rPr>
        <w:br/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CC0674" w:rsidRDefault="00CC0674">
      <w:pPr>
        <w:spacing w:after="20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B844C7" w:rsidRDefault="00B844C7" w:rsidP="00B844C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Критерии оценки</w:t>
      </w:r>
    </w:p>
    <w:p w:rsidR="00B844C7" w:rsidRDefault="00B844C7" w:rsidP="00B844C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выполнения самостоятельных работ ПМ.01 МДК.01.02 Раздел 2 «Технология обслуживания и ремонта автомобильного транспорта»</w:t>
      </w:r>
    </w:p>
    <w:tbl>
      <w:tblPr>
        <w:tblW w:w="9825" w:type="dxa"/>
        <w:shd w:val="clear" w:color="auto" w:fill="FFFFFF"/>
        <w:tblLook w:val="04A0" w:firstRow="1" w:lastRow="0" w:firstColumn="1" w:lastColumn="0" w:noHBand="0" w:noVBand="1"/>
      </w:tblPr>
      <w:tblGrid>
        <w:gridCol w:w="2395"/>
        <w:gridCol w:w="2532"/>
        <w:gridCol w:w="2411"/>
        <w:gridCol w:w="2487"/>
      </w:tblGrid>
      <w:tr w:rsidR="00B844C7" w:rsidTr="00B844C7">
        <w:tc>
          <w:tcPr>
            <w:tcW w:w="237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Виды работы</w:t>
            </w:r>
          </w:p>
        </w:tc>
        <w:tc>
          <w:tcPr>
            <w:tcW w:w="7350" w:type="dxa"/>
            <w:gridSpan w:val="3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Критерии</w:t>
            </w:r>
          </w:p>
        </w:tc>
      </w:tr>
      <w:tr w:rsidR="00B844C7" w:rsidTr="00B844C7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«3»</w:t>
            </w:r>
          </w:p>
        </w:tc>
      </w:tr>
      <w:tr w:rsidR="00B844C7" w:rsidTr="00B844C7">
        <w:trPr>
          <w:trHeight w:val="2730"/>
        </w:trPr>
        <w:tc>
          <w:tcPr>
            <w:tcW w:w="2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</w:t>
            </w:r>
          </w:p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выполнена верно, в полном объёме, правиль</w:t>
            </w:r>
            <w:r>
              <w:rPr>
                <w:color w:val="000000"/>
                <w:sz w:val="28"/>
                <w:szCs w:val="28"/>
              </w:rPr>
              <w:softHyphen/>
              <w:t>но оформлена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0" w:type="dxa"/>
            </w:tcMar>
            <w:vAlign w:val="center"/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выполнена верно, в полном объёме, есть не точности в пра</w:t>
            </w:r>
            <w:r>
              <w:rPr>
                <w:color w:val="000000"/>
                <w:sz w:val="28"/>
                <w:szCs w:val="28"/>
              </w:rPr>
              <w:softHyphen/>
              <w:t>вильности оформ</w:t>
            </w:r>
            <w:r>
              <w:rPr>
                <w:color w:val="000000"/>
                <w:sz w:val="28"/>
                <w:szCs w:val="28"/>
              </w:rPr>
              <w:softHyphen/>
              <w:t>ления</w:t>
            </w:r>
          </w:p>
        </w:tc>
        <w:tc>
          <w:tcPr>
            <w:tcW w:w="24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Самостоятельная работа выполнена с отклонениями от требований оформления (без таблиц), небрежно</w:t>
            </w:r>
          </w:p>
        </w:tc>
      </w:tr>
    </w:tbl>
    <w:p w:rsidR="00B844C7" w:rsidRDefault="00B844C7" w:rsidP="00CC0674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№1 Корректирование нормативов для конкретных условий эксплуатации автомобиля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Изучить факторы, влияющие на периодичность проведения технического обслуживания.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периодичности выполнения различных видов технического обслуживания;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факторах, повышающих периодичность проведения ТО;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факторах, снижающих периодичность проведения ТО.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«Положением о техническом обслуживании и ремонте подвижного состава автомобильного транспорта» и составить таблицу факторов, влияющих на периодичность проведения ТО.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тетради.</w:t>
      </w: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№2 Место диагностирования в системе ТО и ремонта подвижного состава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Изучить цели диагностирования технического состояния автомобиля.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устный доклад.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 системе технического обслуживания и ремонта подвижного состава;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видах диагностирования;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методах диагностирования.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устный отчет о месте диагностирования в системе технического обслуживания и ремонта подвижного состава автомобильного транспорта.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предоставляется в устной форме.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№3 Назначение и конструктивные особенности уборочно-моечного оборудования для мойки кузовов легковых автомобилей и автобусов и струйных моек для шасси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назначение и конструкцию уборочно-моечного оборудования для мойки кузовов автомобильного транспорта.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особенностях мойки кузовов легковых, грузовых автомобилей и автобусов;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уборочно-моечном оборудовании, применяемом при мойке различного автомобильного транспорта;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конструктивные особенности различного уборочно-моечного оборудования.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таблицу видов, назначения и конструктивных особенностей уборочно-моечного оборудования.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 в виде таблицы.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уборочно-моечного оборудования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Конструктивные особенности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Применение для автотранспортных средств</w:t>
            </w: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</w:tbl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№4 Перспективы развития механизации и автоматизации производства ТО и ремонта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Узнать пути развития механизации и автоматизации производства ТО и ремонта автомобильного транспорта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Вид работы</w:t>
      </w:r>
      <w:r>
        <w:rPr>
          <w:color w:val="000000"/>
          <w:sz w:val="28"/>
          <w:szCs w:val="28"/>
        </w:rPr>
        <w:t> – устный доклад.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методах механизации и автоматизации производства ТО и ремонта;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наиболее применяемых на сегодняшний день методах механизации и автоматизации производства ТО и ремонта;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перспективных методах механизации и автоматизации ТО и ремонта.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предоставить устный доклад о перспективных методах механизации и автоматизации производства ТО и ремонта.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виде устного доклада.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№5 Оборудование для разборочно-сборочных работ. Изучение конспектов и технической литературы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оборудование, применяемое для выполнения разборочно-сборочных работ.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устный доклад.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проблемах, связанных с проведением разборочно-сборочных работ;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назначении стендов для проведения разборочно-сборочных работ по агрегатам;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применяемых для разборочно-сборочных работ специализированных приспособлениях и инструменте.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устный доклад о применяемых на сегодняшний день стендах, приспособлениях и специализированных инструментах для проведения разборочно-сборочных работ.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представить в форме устного доклада на уроке.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№6 Цель и задачи диагностических работ. Система диагностирования и его виды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цели и задачи проведения диагностических работ, а также оборудование, применяемое для диагностических работ.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 целях и задачах диагностических работ;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системе диагностирования и его видах;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приспособлениях, применяемых для диагностирования.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таблицу приспособлений, применяемых для диагностических работ.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 в форме таблицы.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46"/>
        <w:gridCol w:w="5824"/>
      </w:tblGrid>
      <w:tr w:rsidR="00B844C7" w:rsidTr="00B844C7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диагностических работ</w:t>
            </w: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Применяемое диагностическое оборудование</w:t>
            </w:r>
          </w:p>
        </w:tc>
      </w:tr>
      <w:tr w:rsidR="00B844C7" w:rsidTr="00B844C7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3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</w:tbl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№7 Средства диагностирования двигателя и его систем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виды диагностического оборудования для диагностирования двигателя и его систем.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диагностических параметрах двигателя и его систем;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средствах считывания диагностических параметров двигателя и его систем;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 применении средств </w:t>
      </w:r>
      <w:proofErr w:type="spellStart"/>
      <w:r>
        <w:rPr>
          <w:color w:val="000000"/>
          <w:sz w:val="28"/>
          <w:szCs w:val="28"/>
        </w:rPr>
        <w:t>самодиагностирования</w:t>
      </w:r>
      <w:proofErr w:type="spellEnd"/>
      <w:r>
        <w:rPr>
          <w:color w:val="000000"/>
          <w:sz w:val="28"/>
          <w:szCs w:val="28"/>
        </w:rPr>
        <w:t xml:space="preserve"> двигателя.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таблицу средств диагностирования технического состояния двигателя и его систем.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 в виде таблицы.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B844C7" w:rsidTr="00B844C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Средства диагностирования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Диагностические параметры</w:t>
            </w:r>
          </w:p>
        </w:tc>
      </w:tr>
      <w:tr w:rsidR="00B844C7" w:rsidTr="00B844C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</w:tbl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№8 Методы диагностирования систем охлаждения и смазки. Работы, выполняемые при ТО и ТР систем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диагностические параметры и перечень работ при ТО и ТР систем охлаждения и смазки двигателя.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схема.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устройстве систем смазки и охлаждения;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диагностических параметрах систем;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методах выявления неисправностей по диагностическим параметрам.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Работа выполняется каждым студентом индивидуально. Студенту необходимо познакомиться с дополнительной литературой и составить схему воздействий при ТО и ТР систем и влияния их на различные диагностические параметры.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тетради.</w:t>
      </w: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№9 Причины технической неисправности систем питания бензиновых двигателей. Их поиск и устранение. Датчики и измерительные механизмы систем питания с впрыском бензина. ТО систем питания дизельных двигателей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устройство и основы диагностирования систем электронного управления работой двигателя.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компонентах электронной системы управления двигателем (ЭСУД);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неисправностях ЭСУД;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устройстве ЭСУД.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таблицу основных неисправностей ЭСУД и методах их устранения.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Признак неисправности ЭСУД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Возможная причина неисправности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устранения неисправности</w:t>
            </w: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</w:tbl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№10 Отказы и технические неисправности систем питания дизельных двигателей. Диагностирование и методы их устранения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устройство и основы диагностирования системы питания дизельного двигателя.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компонентах системы питания дизельного двигателя;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неисправностях системы питания дизельного двигателя;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устройстве системы питания дизельного двигателя.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таблицу основных неисправностей системы питания дизельного двигателя и методах их устранения.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Работу оформить в лекционной тетради.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Признак неисправности системы питания дизельного двигателя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Возможная причина неисправности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устранения неисправности</w:t>
            </w: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</w:tbl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№11 Меры безопасности при работе с газовыми системами питания двигателей. Диагностирование систем.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устройство и основы диагностирования системы питания двигателя с газовой системой питания.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компонентах газовой системы питания двигателя;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неисправностях газовой системы питания двигателя;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устройстве газовой системы питания двигателя;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мерах безопасности при обслуживании газовой системы питания.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таблицу основных неисправностей газовой системы питания двигателя и методах их устранения.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4"/>
        <w:gridCol w:w="3201"/>
        <w:gridCol w:w="3185"/>
      </w:tblGrid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Признак неисправности газовой системы питания двигателя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Возможная причина неисправности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устранения неисправности</w:t>
            </w: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</w:tbl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№12 Диагностирование приборов электрооборудования. Общая и поэлементная диагностика электрооборудования. Неисправности системы зажигания, генератора.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диагностические параметры приборов электрооборудования и способы их считывания.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диагностических параметрах и неисправностях системы зажигания;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диагностических параметрах и неисправностях системы электропитания.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Работа выполняется каждым студентом индивидуально. Студенту необходимо познакомиться с дополнительной литературой и составить таблицу основных неисправностей электрооборудования и их причинах.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тетради.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46"/>
        <w:gridCol w:w="3062"/>
        <w:gridCol w:w="3462"/>
      </w:tblGrid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Признак неисправности электрооборудования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Возможная причина неисправности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 устранения неисправности</w:t>
            </w:r>
          </w:p>
        </w:tc>
      </w:tr>
      <w:tr w:rsidR="00B844C7" w:rsidTr="00B844C7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зажигания</w:t>
            </w: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Система электропитания</w:t>
            </w: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  <w:tr w:rsidR="00B844C7" w:rsidTr="00B844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844C7" w:rsidRDefault="00B844C7">
            <w:pPr>
              <w:rPr>
                <w:sz w:val="20"/>
                <w:szCs w:val="20"/>
              </w:rPr>
            </w:pPr>
          </w:p>
        </w:tc>
      </w:tr>
    </w:tbl>
    <w:p w:rsidR="00CC0674" w:rsidRDefault="00CC0674" w:rsidP="00B844C7">
      <w:pPr>
        <w:rPr>
          <w:color w:val="000000"/>
          <w:sz w:val="28"/>
          <w:szCs w:val="28"/>
        </w:rPr>
      </w:pP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№13 Диагностирование элементов трансмиссии. Причины, вызывающие технические неисправности трансмиссии. Их устранение. Техника безопасности при ТО и ТР трансмиссии.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основные неисправности элементов трансмиссии, их проявление, выявление и устранение.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схема.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диагностических параметрах трансмиссии;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неисправностях элементов трансмиссии;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методах выявления неисправного элемента трансмиссии.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схему выявления неисправностей трансмиссии.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тетради.</w:t>
      </w: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№14 Диагностирование ходовой части автомобилей. Устранение неисправностей ходовой части. Безопасность труда при проведении ТО и ТР ходовой части.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основные неисправности элементов ходовой части, их проявление, выявление и устранение.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схема.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диагностических параметрах ходовой части;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неисправностях элементов ходовой части;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методах выявления неисправного элемента ходовой части.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схему выявления неисправностей ходовой части.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</w:t>
      </w:r>
      <w:r w:rsidR="00CC0674">
        <w:rPr>
          <w:color w:val="000000"/>
          <w:sz w:val="28"/>
          <w:szCs w:val="28"/>
        </w:rPr>
        <w:t xml:space="preserve"> оформить в лекционной тетради.</w:t>
      </w: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№15 Диагностирование кузовов и платформ. Методы борьбы с коррозией. Лаки и краски, применяемые для защиты поверхности кузовов автомобилей. Технология окрасочных работ.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основные неисправности элементов кузова, их проявление, выявление и методы устранения.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устный доклад.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основных неисправностях кузовов;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материалах, применяемых для устранения различных неисправностей кузовов;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методах устранения различных неисправностей кузовов.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представить устный доклад о методах устранения различных неисправностей кузовов.</w:t>
      </w:r>
    </w:p>
    <w:p w:rsidR="00B844C7" w:rsidRDefault="00B844C7" w:rsidP="00B844C7">
      <w:pPr>
        <w:rPr>
          <w:sz w:val="28"/>
          <w:szCs w:val="28"/>
        </w:rPr>
      </w:pPr>
      <w:r>
        <w:rPr>
          <w:color w:val="252525"/>
          <w:sz w:val="28"/>
          <w:szCs w:val="28"/>
          <w:shd w:val="clear" w:color="auto" w:fill="FFFFFF"/>
        </w:rPr>
        <w:t>Самостоятельная работа №16 Устройство стендов с беговыми барабанами для проведения общей и поэлементной диагностики. Техника безопасности при проведении диагностических работ на стендах с беговыми барабанами.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работы</w:t>
      </w:r>
      <w:r>
        <w:rPr>
          <w:color w:val="000000"/>
          <w:sz w:val="28"/>
          <w:szCs w:val="28"/>
        </w:rPr>
        <w:t> – Знать общее устройство и типы стендов с беговыми барабанами для проведения диагностических работ.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Вид работы</w:t>
      </w:r>
      <w:r>
        <w:rPr>
          <w:color w:val="000000"/>
          <w:sz w:val="28"/>
          <w:szCs w:val="28"/>
        </w:rPr>
        <w:t> – сравнительная таблица.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Студент </w:t>
      </w:r>
      <w:r>
        <w:rPr>
          <w:b/>
          <w:bCs/>
          <w:i/>
          <w:iCs/>
          <w:color w:val="000000"/>
          <w:sz w:val="28"/>
          <w:szCs w:val="28"/>
        </w:rPr>
        <w:t>должен</w:t>
      </w:r>
      <w:r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иметь представление: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конструкции различных типов стендов с беговыми барабанами;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видах стендов с беговыми барабанами;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преимуществах и недостатках различных стендов с беговыми барабанами.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Методические указания:</w:t>
      </w:r>
    </w:p>
    <w:p w:rsidR="00B844C7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выполняется каждым студентом индивидуально. Студенту необходимо познакомиться с дополнительной литературой и составить сравнительную таблицу по различным стендам с беговыми барабанами.</w:t>
      </w:r>
    </w:p>
    <w:p w:rsidR="00CC0674" w:rsidRDefault="00B844C7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Работу оформить в лекционной тетради.</w:t>
      </w:r>
    </w:p>
    <w:p w:rsidR="00CC0674" w:rsidRDefault="00CC0674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A31E6" w:rsidRPr="004A31E6" w:rsidRDefault="004A31E6" w:rsidP="004A31E6">
      <w:pPr>
        <w:pStyle w:val="24"/>
        <w:shd w:val="clear" w:color="auto" w:fill="auto"/>
        <w:spacing w:before="0"/>
        <w:ind w:left="20" w:right="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4A31E6" w:rsidRPr="004A31E6" w:rsidRDefault="004A31E6" w:rsidP="004A31E6">
      <w:pPr>
        <w:pStyle w:val="11"/>
        <w:shd w:val="clear" w:color="auto" w:fill="auto"/>
        <w:spacing w:after="0" w:line="306" w:lineRule="exact"/>
        <w:ind w:left="20" w:firstLine="0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>Основные источники:</w:t>
      </w:r>
    </w:p>
    <w:p w:rsidR="004A31E6" w:rsidRPr="004A31E6" w:rsidRDefault="004A31E6" w:rsidP="004A31E6">
      <w:pPr>
        <w:pStyle w:val="11"/>
        <w:numPr>
          <w:ilvl w:val="0"/>
          <w:numId w:val="47"/>
        </w:numPr>
        <w:shd w:val="clear" w:color="auto" w:fill="auto"/>
        <w:spacing w:after="0" w:line="336" w:lineRule="exact"/>
        <w:ind w:left="720" w:right="20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A31E6">
        <w:rPr>
          <w:sz w:val="28"/>
          <w:szCs w:val="28"/>
        </w:rPr>
        <w:t>Финогенова</w:t>
      </w:r>
      <w:proofErr w:type="spellEnd"/>
      <w:r w:rsidRPr="004A31E6">
        <w:rPr>
          <w:sz w:val="28"/>
          <w:szCs w:val="28"/>
        </w:rPr>
        <w:t xml:space="preserve"> </w:t>
      </w:r>
      <w:r w:rsidRPr="004A31E6">
        <w:rPr>
          <w:color w:val="000000"/>
          <w:sz w:val="28"/>
          <w:szCs w:val="28"/>
          <w:lang w:eastAsia="ru-RU" w:bidi="ru-RU"/>
        </w:rPr>
        <w:t>Т.Г «Эксплуатация, техническое обслуживание и ремонт автомобиля.» Контрольные материалы. М (2012)</w:t>
      </w:r>
    </w:p>
    <w:p w:rsidR="004A31E6" w:rsidRPr="004A31E6" w:rsidRDefault="004A31E6" w:rsidP="004A31E6">
      <w:pPr>
        <w:pStyle w:val="11"/>
        <w:numPr>
          <w:ilvl w:val="0"/>
          <w:numId w:val="47"/>
        </w:numPr>
        <w:shd w:val="clear" w:color="auto" w:fill="auto"/>
        <w:spacing w:after="0" w:line="336" w:lineRule="exact"/>
        <w:ind w:left="720" w:right="20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 xml:space="preserve"> </w:t>
      </w:r>
      <w:r w:rsidRPr="004A31E6">
        <w:rPr>
          <w:sz w:val="28"/>
          <w:szCs w:val="28"/>
        </w:rPr>
        <w:t xml:space="preserve">Нерсесян </w:t>
      </w:r>
      <w:r w:rsidRPr="004A31E6">
        <w:rPr>
          <w:color w:val="000000"/>
          <w:sz w:val="28"/>
          <w:szCs w:val="28"/>
          <w:lang w:eastAsia="ru-RU" w:bidi="ru-RU"/>
        </w:rPr>
        <w:t xml:space="preserve">О.И «Устройство автомобиля.» Лабораторно-практические </w:t>
      </w:r>
      <w:proofErr w:type="gramStart"/>
      <w:r w:rsidRPr="004A31E6">
        <w:rPr>
          <w:color w:val="000000"/>
          <w:sz w:val="28"/>
          <w:szCs w:val="28"/>
          <w:lang w:eastAsia="ru-RU" w:bidi="ru-RU"/>
        </w:rPr>
        <w:t>работы.:</w:t>
      </w:r>
      <w:proofErr w:type="gramEnd"/>
      <w:r w:rsidRPr="004A31E6">
        <w:rPr>
          <w:color w:val="000000"/>
          <w:sz w:val="28"/>
          <w:szCs w:val="28"/>
          <w:lang w:eastAsia="ru-RU" w:bidi="ru-RU"/>
        </w:rPr>
        <w:t xml:space="preserve"> М «Академия»(2013)</w:t>
      </w:r>
    </w:p>
    <w:p w:rsidR="004A31E6" w:rsidRPr="004A31E6" w:rsidRDefault="004A31E6" w:rsidP="004A31E6">
      <w:pPr>
        <w:pStyle w:val="11"/>
        <w:numPr>
          <w:ilvl w:val="0"/>
          <w:numId w:val="47"/>
        </w:numPr>
        <w:shd w:val="clear" w:color="auto" w:fill="auto"/>
        <w:spacing w:after="0" w:line="336" w:lineRule="exact"/>
        <w:ind w:left="720"/>
        <w:rPr>
          <w:sz w:val="28"/>
          <w:szCs w:val="28"/>
        </w:rPr>
      </w:pPr>
      <w:r w:rsidRPr="004A31E6">
        <w:rPr>
          <w:sz w:val="28"/>
          <w:szCs w:val="28"/>
        </w:rPr>
        <w:t xml:space="preserve"> </w:t>
      </w:r>
      <w:proofErr w:type="spellStart"/>
      <w:r w:rsidRPr="004A31E6">
        <w:rPr>
          <w:sz w:val="28"/>
          <w:szCs w:val="28"/>
        </w:rPr>
        <w:t>Туревский</w:t>
      </w:r>
      <w:proofErr w:type="spellEnd"/>
      <w:r w:rsidRPr="004A31E6">
        <w:rPr>
          <w:sz w:val="28"/>
          <w:szCs w:val="28"/>
        </w:rPr>
        <w:t xml:space="preserve"> </w:t>
      </w:r>
      <w:r w:rsidRPr="004A31E6">
        <w:rPr>
          <w:color w:val="000000"/>
          <w:sz w:val="28"/>
          <w:szCs w:val="28"/>
          <w:lang w:eastAsia="ru-RU" w:bidi="ru-RU"/>
        </w:rPr>
        <w:t>И.С. «Теория двигателя</w:t>
      </w:r>
      <w:proofErr w:type="gramStart"/>
      <w:r w:rsidRPr="004A31E6">
        <w:rPr>
          <w:color w:val="000000"/>
          <w:sz w:val="28"/>
          <w:szCs w:val="28"/>
          <w:lang w:eastAsia="ru-RU" w:bidi="ru-RU"/>
        </w:rPr>
        <w:t>» :М</w:t>
      </w:r>
      <w:proofErr w:type="gramEnd"/>
      <w:r w:rsidRPr="004A31E6">
        <w:rPr>
          <w:color w:val="000000"/>
          <w:sz w:val="28"/>
          <w:szCs w:val="28"/>
          <w:lang w:eastAsia="ru-RU" w:bidi="ru-RU"/>
        </w:rPr>
        <w:t xml:space="preserve"> «Высшая школа»(2015)</w:t>
      </w:r>
    </w:p>
    <w:p w:rsidR="004A31E6" w:rsidRPr="004A31E6" w:rsidRDefault="004A31E6" w:rsidP="004A31E6">
      <w:pPr>
        <w:pStyle w:val="11"/>
        <w:numPr>
          <w:ilvl w:val="0"/>
          <w:numId w:val="47"/>
        </w:numPr>
        <w:shd w:val="clear" w:color="auto" w:fill="auto"/>
        <w:spacing w:after="0" w:line="336" w:lineRule="exact"/>
        <w:ind w:left="720" w:right="20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 xml:space="preserve"> Положение о практике обучающихся, </w:t>
      </w:r>
      <w:proofErr w:type="spellStart"/>
      <w:r w:rsidRPr="004A31E6">
        <w:rPr>
          <w:color w:val="000000"/>
          <w:sz w:val="28"/>
          <w:szCs w:val="28"/>
          <w:lang w:eastAsia="ru-RU" w:bidi="ru-RU"/>
        </w:rPr>
        <w:t>осваювоющих</w:t>
      </w:r>
      <w:proofErr w:type="spellEnd"/>
      <w:r w:rsidRPr="004A31E6">
        <w:rPr>
          <w:color w:val="000000"/>
          <w:sz w:val="28"/>
          <w:szCs w:val="28"/>
          <w:lang w:eastAsia="ru-RU" w:bidi="ru-RU"/>
        </w:rPr>
        <w:t xml:space="preserve"> основные программы среднего профессионального образования, КАТ (утв. 06.02.2014 №13).</w:t>
      </w:r>
    </w:p>
    <w:p w:rsidR="004A31E6" w:rsidRPr="004A31E6" w:rsidRDefault="004A31E6" w:rsidP="004A31E6">
      <w:pPr>
        <w:pStyle w:val="11"/>
        <w:numPr>
          <w:ilvl w:val="0"/>
          <w:numId w:val="47"/>
        </w:numPr>
        <w:shd w:val="clear" w:color="auto" w:fill="auto"/>
        <w:spacing w:after="0" w:line="336" w:lineRule="exact"/>
        <w:ind w:left="720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 xml:space="preserve"> А.П. </w:t>
      </w:r>
      <w:proofErr w:type="spellStart"/>
      <w:r w:rsidRPr="004A31E6">
        <w:rPr>
          <w:color w:val="000000"/>
          <w:sz w:val="28"/>
          <w:szCs w:val="28"/>
          <w:lang w:eastAsia="ru-RU" w:bidi="ru-RU"/>
        </w:rPr>
        <w:t>Пехальский</w:t>
      </w:r>
      <w:proofErr w:type="spellEnd"/>
      <w:r w:rsidRPr="004A31E6">
        <w:rPr>
          <w:color w:val="000000"/>
          <w:sz w:val="28"/>
          <w:szCs w:val="28"/>
          <w:lang w:eastAsia="ru-RU" w:bidi="ru-RU"/>
        </w:rPr>
        <w:t>, Устройство автомобилей, М.: «Академия», 2008</w:t>
      </w:r>
    </w:p>
    <w:p w:rsidR="004A31E6" w:rsidRPr="004A31E6" w:rsidRDefault="004A31E6" w:rsidP="004A31E6">
      <w:pPr>
        <w:pStyle w:val="11"/>
        <w:numPr>
          <w:ilvl w:val="0"/>
          <w:numId w:val="47"/>
        </w:numPr>
        <w:shd w:val="clear" w:color="auto" w:fill="auto"/>
        <w:spacing w:after="0" w:line="336" w:lineRule="exact"/>
        <w:ind w:left="720" w:right="20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 xml:space="preserve"> И.С. </w:t>
      </w:r>
      <w:proofErr w:type="spellStart"/>
      <w:r w:rsidRPr="004A31E6">
        <w:rPr>
          <w:color w:val="000000"/>
          <w:sz w:val="28"/>
          <w:szCs w:val="28"/>
          <w:lang w:eastAsia="ru-RU" w:bidi="ru-RU"/>
        </w:rPr>
        <w:t>Туревский</w:t>
      </w:r>
      <w:proofErr w:type="spellEnd"/>
      <w:r w:rsidRPr="004A31E6">
        <w:rPr>
          <w:color w:val="000000"/>
          <w:sz w:val="28"/>
          <w:szCs w:val="28"/>
          <w:lang w:eastAsia="ru-RU" w:bidi="ru-RU"/>
        </w:rPr>
        <w:t xml:space="preserve"> и др. Электрооборудование автомобилей, </w:t>
      </w:r>
      <w:proofErr w:type="gramStart"/>
      <w:r w:rsidRPr="004A31E6">
        <w:rPr>
          <w:color w:val="000000"/>
          <w:sz w:val="28"/>
          <w:szCs w:val="28"/>
          <w:lang w:eastAsia="ru-RU" w:bidi="ru-RU"/>
        </w:rPr>
        <w:t>М.:ФОРУМ</w:t>
      </w:r>
      <w:proofErr w:type="gramEnd"/>
      <w:r w:rsidRPr="004A31E6">
        <w:rPr>
          <w:color w:val="000000"/>
          <w:sz w:val="28"/>
          <w:szCs w:val="28"/>
          <w:lang w:eastAsia="ru-RU" w:bidi="ru-RU"/>
        </w:rPr>
        <w:t>- ИНФРА-М,2004г.</w:t>
      </w:r>
    </w:p>
    <w:p w:rsidR="004A31E6" w:rsidRPr="004A31E6" w:rsidRDefault="004A31E6" w:rsidP="004A31E6">
      <w:pPr>
        <w:pStyle w:val="11"/>
        <w:numPr>
          <w:ilvl w:val="0"/>
          <w:numId w:val="47"/>
        </w:numPr>
        <w:shd w:val="clear" w:color="auto" w:fill="auto"/>
        <w:spacing w:after="0" w:line="336" w:lineRule="exact"/>
        <w:ind w:left="720" w:right="20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 xml:space="preserve"> В.А. </w:t>
      </w:r>
      <w:proofErr w:type="spellStart"/>
      <w:r w:rsidRPr="004A31E6">
        <w:rPr>
          <w:color w:val="000000"/>
          <w:sz w:val="28"/>
          <w:szCs w:val="28"/>
          <w:lang w:eastAsia="ru-RU" w:bidi="ru-RU"/>
        </w:rPr>
        <w:t>Стуканов</w:t>
      </w:r>
      <w:proofErr w:type="spellEnd"/>
      <w:r w:rsidRPr="004A31E6">
        <w:rPr>
          <w:color w:val="000000"/>
          <w:sz w:val="28"/>
          <w:szCs w:val="28"/>
          <w:lang w:eastAsia="ru-RU" w:bidi="ru-RU"/>
        </w:rPr>
        <w:t>, Основы теории автомобильных двигателей и автомобиля, М.: ФОРУМ-ИНФРА-М, 2005</w:t>
      </w:r>
    </w:p>
    <w:p w:rsidR="004A31E6" w:rsidRPr="004A31E6" w:rsidRDefault="004A31E6" w:rsidP="004A31E6">
      <w:pPr>
        <w:pStyle w:val="11"/>
        <w:numPr>
          <w:ilvl w:val="0"/>
          <w:numId w:val="47"/>
        </w:numPr>
        <w:shd w:val="clear" w:color="auto" w:fill="auto"/>
        <w:spacing w:after="0" w:line="336" w:lineRule="exact"/>
        <w:ind w:left="720" w:right="20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 xml:space="preserve"> Власов В.М. и др., Техническое обслуживание и ремонт автомобилей, М., Академия,2007</w:t>
      </w:r>
    </w:p>
    <w:p w:rsidR="004A31E6" w:rsidRPr="004A31E6" w:rsidRDefault="004A31E6" w:rsidP="004A31E6">
      <w:pPr>
        <w:pStyle w:val="11"/>
        <w:numPr>
          <w:ilvl w:val="0"/>
          <w:numId w:val="47"/>
        </w:numPr>
        <w:shd w:val="clear" w:color="auto" w:fill="auto"/>
        <w:spacing w:after="0" w:line="336" w:lineRule="exact"/>
        <w:ind w:left="720" w:right="20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A31E6">
        <w:rPr>
          <w:color w:val="000000"/>
          <w:sz w:val="28"/>
          <w:szCs w:val="28"/>
          <w:lang w:eastAsia="ru-RU" w:bidi="ru-RU"/>
        </w:rPr>
        <w:t>КириченкоН.Б</w:t>
      </w:r>
      <w:proofErr w:type="spellEnd"/>
      <w:r w:rsidRPr="004A31E6">
        <w:rPr>
          <w:color w:val="000000"/>
          <w:sz w:val="28"/>
          <w:szCs w:val="28"/>
          <w:lang w:eastAsia="ru-RU" w:bidi="ru-RU"/>
        </w:rPr>
        <w:t xml:space="preserve">. Автомобильные эксплуатационные материалы, М., </w:t>
      </w:r>
      <w:r w:rsidRPr="004A31E6">
        <w:rPr>
          <w:color w:val="000000"/>
          <w:sz w:val="28"/>
          <w:szCs w:val="28"/>
          <w:lang w:val="en-US" w:bidi="en-US"/>
        </w:rPr>
        <w:t>ACADEMA</w:t>
      </w:r>
      <w:r w:rsidRPr="004A31E6">
        <w:rPr>
          <w:color w:val="000000"/>
          <w:sz w:val="28"/>
          <w:szCs w:val="28"/>
          <w:lang w:bidi="en-US"/>
        </w:rPr>
        <w:t>,2003</w:t>
      </w:r>
    </w:p>
    <w:p w:rsidR="004A31E6" w:rsidRPr="004A31E6" w:rsidRDefault="004A31E6" w:rsidP="004A31E6">
      <w:pPr>
        <w:pStyle w:val="11"/>
        <w:numPr>
          <w:ilvl w:val="0"/>
          <w:numId w:val="47"/>
        </w:numPr>
        <w:shd w:val="clear" w:color="auto" w:fill="auto"/>
        <w:spacing w:after="139" w:line="336" w:lineRule="exact"/>
        <w:ind w:left="720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 xml:space="preserve">Петросов В.В., Ремонт автомобилей и двигателей, М., </w:t>
      </w:r>
      <w:r w:rsidRPr="004A31E6">
        <w:rPr>
          <w:color w:val="000000"/>
          <w:sz w:val="28"/>
          <w:szCs w:val="28"/>
          <w:lang w:val="en-US" w:bidi="en-US"/>
        </w:rPr>
        <w:t>ACADEMA</w:t>
      </w:r>
      <w:r w:rsidRPr="004A31E6">
        <w:rPr>
          <w:color w:val="000000"/>
          <w:sz w:val="28"/>
          <w:szCs w:val="28"/>
          <w:lang w:bidi="en-US"/>
        </w:rPr>
        <w:t>,2005</w:t>
      </w:r>
    </w:p>
    <w:p w:rsidR="004A31E6" w:rsidRPr="004A31E6" w:rsidRDefault="004A31E6" w:rsidP="004A31E6">
      <w:pPr>
        <w:pStyle w:val="11"/>
        <w:shd w:val="clear" w:color="auto" w:fill="auto"/>
        <w:spacing w:after="0" w:line="312" w:lineRule="exact"/>
        <w:ind w:left="20" w:firstLine="0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>Дополнительные источники:</w:t>
      </w:r>
    </w:p>
    <w:p w:rsidR="004A31E6" w:rsidRPr="004A31E6" w:rsidRDefault="004A31E6" w:rsidP="004A31E6">
      <w:pPr>
        <w:pStyle w:val="11"/>
        <w:numPr>
          <w:ilvl w:val="0"/>
          <w:numId w:val="48"/>
        </w:numPr>
        <w:shd w:val="clear" w:color="auto" w:fill="auto"/>
        <w:spacing w:after="0" w:line="312" w:lineRule="exact"/>
        <w:ind w:left="720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A31E6">
        <w:rPr>
          <w:color w:val="000000"/>
          <w:sz w:val="28"/>
          <w:szCs w:val="28"/>
          <w:lang w:eastAsia="ru-RU" w:bidi="ru-RU"/>
        </w:rPr>
        <w:t>Дюмин</w:t>
      </w:r>
      <w:proofErr w:type="spellEnd"/>
      <w:r w:rsidRPr="004A31E6">
        <w:rPr>
          <w:color w:val="000000"/>
          <w:sz w:val="28"/>
          <w:szCs w:val="28"/>
          <w:lang w:eastAsia="ru-RU" w:bidi="ru-RU"/>
        </w:rPr>
        <w:t xml:space="preserve"> Н.Е., </w:t>
      </w:r>
      <w:proofErr w:type="spellStart"/>
      <w:r w:rsidRPr="004A31E6">
        <w:rPr>
          <w:color w:val="000000"/>
          <w:sz w:val="28"/>
          <w:szCs w:val="28"/>
          <w:lang w:eastAsia="ru-RU" w:bidi="ru-RU"/>
        </w:rPr>
        <w:t>Трегуб</w:t>
      </w:r>
      <w:proofErr w:type="spellEnd"/>
      <w:r w:rsidRPr="004A31E6">
        <w:rPr>
          <w:color w:val="000000"/>
          <w:sz w:val="28"/>
          <w:szCs w:val="28"/>
          <w:lang w:eastAsia="ru-RU" w:bidi="ru-RU"/>
        </w:rPr>
        <w:t xml:space="preserve"> Г.Г. Ремонт автомобилей. - М.: Транспорт, 1995</w:t>
      </w:r>
    </w:p>
    <w:p w:rsidR="004A31E6" w:rsidRPr="004A31E6" w:rsidRDefault="004A31E6" w:rsidP="004A31E6">
      <w:pPr>
        <w:pStyle w:val="11"/>
        <w:numPr>
          <w:ilvl w:val="0"/>
          <w:numId w:val="48"/>
        </w:numPr>
        <w:shd w:val="clear" w:color="auto" w:fill="auto"/>
        <w:spacing w:after="0" w:line="312" w:lineRule="exact"/>
        <w:ind w:left="720" w:right="20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 xml:space="preserve"> В.В. Селифанов, М.К. Бирюков, Устройство и техническое обслуживание грузовых автомобилей, М.: Академия, 2009.</w:t>
      </w:r>
    </w:p>
    <w:p w:rsidR="004A31E6" w:rsidRPr="004A31E6" w:rsidRDefault="004A31E6" w:rsidP="004A31E6">
      <w:pPr>
        <w:pStyle w:val="11"/>
        <w:numPr>
          <w:ilvl w:val="0"/>
          <w:numId w:val="48"/>
        </w:numPr>
        <w:shd w:val="clear" w:color="auto" w:fill="auto"/>
        <w:spacing w:after="0" w:line="312" w:lineRule="exact"/>
        <w:ind w:left="720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 xml:space="preserve"> Слон Ю.М., Автомеханик, Ростов-на-Дону, Феникс, 2005.</w:t>
      </w:r>
    </w:p>
    <w:p w:rsidR="004A31E6" w:rsidRPr="004A31E6" w:rsidRDefault="004A31E6" w:rsidP="004A31E6">
      <w:pPr>
        <w:pStyle w:val="11"/>
        <w:numPr>
          <w:ilvl w:val="0"/>
          <w:numId w:val="48"/>
        </w:numPr>
        <w:shd w:val="clear" w:color="auto" w:fill="auto"/>
        <w:spacing w:after="0" w:line="312" w:lineRule="exact"/>
        <w:ind w:left="720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 xml:space="preserve"> Государственный стандарт ГОСТ Р 51709-2001</w:t>
      </w:r>
    </w:p>
    <w:p w:rsidR="004A31E6" w:rsidRPr="004A31E6" w:rsidRDefault="004A31E6" w:rsidP="004A31E6">
      <w:pPr>
        <w:pStyle w:val="11"/>
        <w:numPr>
          <w:ilvl w:val="0"/>
          <w:numId w:val="48"/>
        </w:numPr>
        <w:shd w:val="clear" w:color="auto" w:fill="auto"/>
        <w:spacing w:after="0" w:line="312" w:lineRule="exact"/>
        <w:ind w:left="720" w:right="200"/>
        <w:jc w:val="left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 xml:space="preserve"> Технический регламент «О безопасности колесных транспортных средств» от 23.09.2009 г.</w:t>
      </w:r>
    </w:p>
    <w:p w:rsidR="004A31E6" w:rsidRPr="004A31E6" w:rsidRDefault="004A31E6" w:rsidP="004A31E6">
      <w:pPr>
        <w:pStyle w:val="11"/>
        <w:numPr>
          <w:ilvl w:val="0"/>
          <w:numId w:val="48"/>
        </w:numPr>
        <w:shd w:val="clear" w:color="auto" w:fill="auto"/>
        <w:spacing w:after="602" w:line="312" w:lineRule="exact"/>
        <w:ind w:left="720" w:right="20"/>
        <w:rPr>
          <w:sz w:val="28"/>
          <w:szCs w:val="28"/>
        </w:rPr>
      </w:pPr>
      <w:r w:rsidRPr="004A31E6">
        <w:rPr>
          <w:color w:val="000000"/>
          <w:sz w:val="28"/>
          <w:szCs w:val="28"/>
          <w:lang w:eastAsia="ru-RU" w:bidi="ru-RU"/>
        </w:rPr>
        <w:t xml:space="preserve"> Технический регламент «О требования к автомобильному и авиационному бензину, дизельному и судовому топливу, топливу для реактивных двигателей и топочному мазуту» с изменениями от 21.04.2010 г.</w:t>
      </w:r>
    </w:p>
    <w:p w:rsidR="004A31E6" w:rsidRPr="004A31E6" w:rsidRDefault="004A31E6" w:rsidP="004A31E6">
      <w:pPr>
        <w:rPr>
          <w:sz w:val="28"/>
          <w:szCs w:val="28"/>
        </w:rPr>
      </w:pPr>
    </w:p>
    <w:p w:rsidR="004A31E6" w:rsidRPr="004A31E6" w:rsidRDefault="004A31E6" w:rsidP="00B844C7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B844C7" w:rsidRDefault="00B844C7" w:rsidP="00B844C7">
      <w:pPr>
        <w:rPr>
          <w:rFonts w:eastAsiaTheme="minorHAnsi"/>
          <w:sz w:val="28"/>
          <w:szCs w:val="28"/>
          <w:lang w:eastAsia="en-US"/>
        </w:rPr>
      </w:pPr>
    </w:p>
    <w:p w:rsidR="002414EF" w:rsidRDefault="002414EF" w:rsidP="00B844C7">
      <w:pPr>
        <w:spacing w:after="200" w:line="276" w:lineRule="auto"/>
        <w:rPr>
          <w:sz w:val="28"/>
          <w:szCs w:val="28"/>
        </w:rPr>
      </w:pPr>
    </w:p>
    <w:sectPr w:rsidR="002414EF" w:rsidSect="00B84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1134" w:right="705" w:bottom="700" w:left="10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36E" w:rsidRDefault="00F9136E">
      <w:r>
        <w:separator/>
      </w:r>
    </w:p>
  </w:endnote>
  <w:endnote w:type="continuationSeparator" w:id="0">
    <w:p w:rsidR="00F9136E" w:rsidRDefault="00F9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C7" w:rsidRDefault="00B844C7">
    <w:pPr>
      <w:tabs>
        <w:tab w:val="center" w:pos="5032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C7" w:rsidRDefault="00B844C7">
    <w:pPr>
      <w:tabs>
        <w:tab w:val="center" w:pos="5032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3F87">
      <w:rPr>
        <w:noProof/>
      </w:rPr>
      <w:t>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C7" w:rsidRDefault="00B844C7">
    <w:pPr>
      <w:tabs>
        <w:tab w:val="center" w:pos="5032"/>
      </w:tabs>
      <w:spacing w:line="259" w:lineRule="auto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B3F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36E" w:rsidRDefault="00F9136E">
      <w:r>
        <w:separator/>
      </w:r>
    </w:p>
  </w:footnote>
  <w:footnote w:type="continuationSeparator" w:id="0">
    <w:p w:rsidR="00F9136E" w:rsidRDefault="00F91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C7" w:rsidRDefault="00B844C7">
    <w:pPr>
      <w:spacing w:after="160" w:line="259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C7" w:rsidRDefault="00B844C7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4C7" w:rsidRDefault="00B844C7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15DE"/>
    <w:multiLevelType w:val="hybridMultilevel"/>
    <w:tmpl w:val="5B38D76C"/>
    <w:lvl w:ilvl="0" w:tplc="091E3C6E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90D718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062F02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62527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C185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3EBD2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C6FD6E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B67D92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BAC602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617B22"/>
    <w:multiLevelType w:val="hybridMultilevel"/>
    <w:tmpl w:val="1B585508"/>
    <w:lvl w:ilvl="0" w:tplc="AA947D9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FA56B4">
      <w:start w:val="1"/>
      <w:numFmt w:val="decimal"/>
      <w:lvlText w:val="%2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CC90B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100E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263D1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1269D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0C347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066F3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32A78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003EC0"/>
    <w:multiLevelType w:val="hybridMultilevel"/>
    <w:tmpl w:val="1944CDAE"/>
    <w:lvl w:ilvl="0" w:tplc="22B25A96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DC61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56B6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8EB3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5E73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AE1C9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4C440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12DC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4884B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462DF3"/>
    <w:multiLevelType w:val="hybridMultilevel"/>
    <w:tmpl w:val="1DA8FFBE"/>
    <w:lvl w:ilvl="0" w:tplc="CC02F4F4">
      <w:start w:val="1"/>
      <w:numFmt w:val="upperRoman"/>
      <w:lvlText w:val="%1"/>
      <w:lvlJc w:val="left"/>
      <w:pPr>
        <w:ind w:left="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E17E4D40">
      <w:start w:val="1"/>
      <w:numFmt w:val="lowerLetter"/>
      <w:lvlText w:val="%2"/>
      <w:lvlJc w:val="left"/>
      <w:pPr>
        <w:ind w:left="1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E52A14DE">
      <w:start w:val="1"/>
      <w:numFmt w:val="lowerRoman"/>
      <w:lvlText w:val="%3"/>
      <w:lvlJc w:val="left"/>
      <w:pPr>
        <w:ind w:left="1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10F0156E">
      <w:start w:val="1"/>
      <w:numFmt w:val="decimal"/>
      <w:lvlText w:val="%4"/>
      <w:lvlJc w:val="left"/>
      <w:pPr>
        <w:ind w:left="2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5AA8745E">
      <w:start w:val="1"/>
      <w:numFmt w:val="lowerLetter"/>
      <w:lvlText w:val="%5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C108C26E">
      <w:start w:val="1"/>
      <w:numFmt w:val="lowerRoman"/>
      <w:lvlText w:val="%6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9C3888F4">
      <w:start w:val="1"/>
      <w:numFmt w:val="decimal"/>
      <w:lvlText w:val="%7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A01E24BA">
      <w:start w:val="1"/>
      <w:numFmt w:val="lowerLetter"/>
      <w:lvlText w:val="%8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5D7A840A">
      <w:start w:val="1"/>
      <w:numFmt w:val="lowerRoman"/>
      <w:lvlText w:val="%9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7F49C9"/>
    <w:multiLevelType w:val="hybridMultilevel"/>
    <w:tmpl w:val="BA7E1A50"/>
    <w:lvl w:ilvl="0" w:tplc="CD060D76">
      <w:start w:val="1"/>
      <w:numFmt w:val="bullet"/>
      <w:lvlText w:val="-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3690A6">
      <w:start w:val="1"/>
      <w:numFmt w:val="bullet"/>
      <w:lvlText w:val="o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64596">
      <w:start w:val="1"/>
      <w:numFmt w:val="bullet"/>
      <w:lvlText w:val="▪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C4036">
      <w:start w:val="1"/>
      <w:numFmt w:val="bullet"/>
      <w:lvlText w:val="•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FE0248">
      <w:start w:val="1"/>
      <w:numFmt w:val="bullet"/>
      <w:lvlText w:val="o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048D06">
      <w:start w:val="1"/>
      <w:numFmt w:val="bullet"/>
      <w:lvlText w:val="▪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00554">
      <w:start w:val="1"/>
      <w:numFmt w:val="bullet"/>
      <w:lvlText w:val="•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40BF8A">
      <w:start w:val="1"/>
      <w:numFmt w:val="bullet"/>
      <w:lvlText w:val="o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8054A4">
      <w:start w:val="1"/>
      <w:numFmt w:val="bullet"/>
      <w:lvlText w:val="▪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875B00"/>
    <w:multiLevelType w:val="hybridMultilevel"/>
    <w:tmpl w:val="CA083192"/>
    <w:lvl w:ilvl="0" w:tplc="3342D80A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3C87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8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480A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DA9E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C09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A7F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7AE87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58CC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BE06F6"/>
    <w:multiLevelType w:val="hybridMultilevel"/>
    <w:tmpl w:val="8982EAA6"/>
    <w:lvl w:ilvl="0" w:tplc="AB6CFE06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E0134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861A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9E56E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CCA4D0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D61D40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6CBCB0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028AE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DA1D8E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9956E7"/>
    <w:multiLevelType w:val="hybridMultilevel"/>
    <w:tmpl w:val="53E84008"/>
    <w:lvl w:ilvl="0" w:tplc="CE041E6E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90F8C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AA84E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7E109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CE3F7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742F6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3E8428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04B82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C0057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6433E3"/>
    <w:multiLevelType w:val="hybridMultilevel"/>
    <w:tmpl w:val="724AF812"/>
    <w:lvl w:ilvl="0" w:tplc="4D82ECCE">
      <w:start w:val="6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92A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800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C4A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AAF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ECCB6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DCF5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242C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3899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AC685C"/>
    <w:multiLevelType w:val="hybridMultilevel"/>
    <w:tmpl w:val="B7469CF8"/>
    <w:lvl w:ilvl="0" w:tplc="55EC9440">
      <w:start w:val="1"/>
      <w:numFmt w:val="bullet"/>
      <w:lvlText w:val="•"/>
      <w:lvlJc w:val="left"/>
      <w:pPr>
        <w:ind w:left="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541F8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2AE96A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FEFD0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AE3526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D8E00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FEB228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A8BC90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3A742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D85677"/>
    <w:multiLevelType w:val="hybridMultilevel"/>
    <w:tmpl w:val="BBA08986"/>
    <w:lvl w:ilvl="0" w:tplc="4DF87B74">
      <w:start w:val="1"/>
      <w:numFmt w:val="upperRoman"/>
      <w:lvlText w:val="%1"/>
      <w:lvlJc w:val="left"/>
      <w:pPr>
        <w:ind w:left="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A0F431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5F526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F0B86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92AC6F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E9B099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C45821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4B0437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9222AF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1D6378"/>
    <w:multiLevelType w:val="hybridMultilevel"/>
    <w:tmpl w:val="807213F2"/>
    <w:lvl w:ilvl="0" w:tplc="77BCC59A">
      <w:start w:val="1"/>
      <w:numFmt w:val="decimal"/>
      <w:lvlText w:val="%1"/>
      <w:lvlJc w:val="left"/>
      <w:pPr>
        <w:ind w:left="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62605728">
      <w:start w:val="1"/>
      <w:numFmt w:val="decimal"/>
      <w:lvlText w:val="%2.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A4F02E">
      <w:start w:val="1"/>
      <w:numFmt w:val="lowerRoman"/>
      <w:lvlText w:val="%3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90F912">
      <w:start w:val="1"/>
      <w:numFmt w:val="decimal"/>
      <w:lvlText w:val="%4"/>
      <w:lvlJc w:val="left"/>
      <w:pPr>
        <w:ind w:left="2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EEF218">
      <w:start w:val="1"/>
      <w:numFmt w:val="lowerLetter"/>
      <w:lvlText w:val="%5"/>
      <w:lvlJc w:val="left"/>
      <w:pPr>
        <w:ind w:left="2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A07C3C">
      <w:start w:val="1"/>
      <w:numFmt w:val="lowerRoman"/>
      <w:lvlText w:val="%6"/>
      <w:lvlJc w:val="left"/>
      <w:pPr>
        <w:ind w:left="3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7E5EB6">
      <w:start w:val="1"/>
      <w:numFmt w:val="decimal"/>
      <w:lvlText w:val="%7"/>
      <w:lvlJc w:val="left"/>
      <w:pPr>
        <w:ind w:left="4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484B34">
      <w:start w:val="1"/>
      <w:numFmt w:val="lowerLetter"/>
      <w:lvlText w:val="%8"/>
      <w:lvlJc w:val="left"/>
      <w:pPr>
        <w:ind w:left="4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B8CA5C">
      <w:start w:val="1"/>
      <w:numFmt w:val="lowerRoman"/>
      <w:lvlText w:val="%9"/>
      <w:lvlJc w:val="left"/>
      <w:pPr>
        <w:ind w:left="5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532E5E"/>
    <w:multiLevelType w:val="multilevel"/>
    <w:tmpl w:val="1BEC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D6AFD"/>
    <w:multiLevelType w:val="hybridMultilevel"/>
    <w:tmpl w:val="5BFC6C32"/>
    <w:lvl w:ilvl="0" w:tplc="1E8C38AA">
      <w:start w:val="6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A4A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212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1479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4403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0C3E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EE57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6605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402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FE2AB7"/>
    <w:multiLevelType w:val="multilevel"/>
    <w:tmpl w:val="F5DA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4D0B04"/>
    <w:multiLevelType w:val="hybridMultilevel"/>
    <w:tmpl w:val="B490AEB4"/>
    <w:lvl w:ilvl="0" w:tplc="B3D8F442">
      <w:start w:val="1"/>
      <w:numFmt w:val="decimal"/>
      <w:lvlText w:val="%1)"/>
      <w:lvlJc w:val="left"/>
      <w:pPr>
        <w:ind w:left="1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A4C8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4AF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CA4D1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C892A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2817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E257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92089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02761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B587B"/>
    <w:multiLevelType w:val="hybridMultilevel"/>
    <w:tmpl w:val="439E8D34"/>
    <w:lvl w:ilvl="0" w:tplc="A1EC71C2">
      <w:start w:val="1"/>
      <w:numFmt w:val="upperRoman"/>
      <w:lvlText w:val="%1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4FD7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48840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245BA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E2B65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523944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F8366E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54EB6A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32FBA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A540E0"/>
    <w:multiLevelType w:val="multilevel"/>
    <w:tmpl w:val="4594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665FA8"/>
    <w:multiLevelType w:val="hybridMultilevel"/>
    <w:tmpl w:val="CFD6CC26"/>
    <w:lvl w:ilvl="0" w:tplc="62C202DE">
      <w:start w:val="1"/>
      <w:numFmt w:val="bullet"/>
      <w:lvlText w:val="•"/>
      <w:lvlJc w:val="left"/>
      <w:pPr>
        <w:ind w:left="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AEAD12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D61626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58A3CE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F605F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85B9A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EE964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4AC53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DE999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14002B4"/>
    <w:multiLevelType w:val="hybridMultilevel"/>
    <w:tmpl w:val="B866B6C6"/>
    <w:lvl w:ilvl="0" w:tplc="606A1B5A">
      <w:start w:val="1"/>
      <w:numFmt w:val="upperRoman"/>
      <w:lvlText w:val="%1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CEFAC8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0D940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14B10E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4403FA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CA1A16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781E02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A07D32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4A14A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7E4B2D"/>
    <w:multiLevelType w:val="hybridMultilevel"/>
    <w:tmpl w:val="71CC3900"/>
    <w:lvl w:ilvl="0" w:tplc="18223376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565806">
      <w:start w:val="1"/>
      <w:numFmt w:val="upperRoman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3B9AF814">
      <w:start w:val="3"/>
      <w:numFmt w:val="decimal"/>
      <w:lvlText w:val="%3.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E24C4E">
      <w:start w:val="1"/>
      <w:numFmt w:val="decimal"/>
      <w:lvlText w:val="%4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4E4306">
      <w:start w:val="1"/>
      <w:numFmt w:val="lowerLetter"/>
      <w:lvlText w:val="%5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8AA2D6">
      <w:start w:val="1"/>
      <w:numFmt w:val="lowerRoman"/>
      <w:lvlText w:val="%6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2C4270">
      <w:start w:val="1"/>
      <w:numFmt w:val="decimal"/>
      <w:lvlText w:val="%7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C8888E">
      <w:start w:val="1"/>
      <w:numFmt w:val="lowerLetter"/>
      <w:lvlText w:val="%8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446F92">
      <w:start w:val="1"/>
      <w:numFmt w:val="lowerRoman"/>
      <w:lvlText w:val="%9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2F326B"/>
    <w:multiLevelType w:val="hybridMultilevel"/>
    <w:tmpl w:val="BC605832"/>
    <w:lvl w:ilvl="0" w:tplc="D0D03986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9462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D0F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3890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DAE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6EC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FCAA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474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CEBF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5093603"/>
    <w:multiLevelType w:val="hybridMultilevel"/>
    <w:tmpl w:val="ADAEA1AA"/>
    <w:lvl w:ilvl="0" w:tplc="7AF8E484">
      <w:start w:val="1"/>
      <w:numFmt w:val="bullet"/>
      <w:lvlText w:val="•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540E8A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F4A6C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5EE110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2E6C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52120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C0CD6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FA6C0C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9EFF32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64F12F9"/>
    <w:multiLevelType w:val="hybridMultilevel"/>
    <w:tmpl w:val="1862B9C0"/>
    <w:lvl w:ilvl="0" w:tplc="A414253C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064C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2A75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C611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A82FF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3AEA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3CE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4EE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6CF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522FD7"/>
    <w:multiLevelType w:val="hybridMultilevel"/>
    <w:tmpl w:val="32069F04"/>
    <w:lvl w:ilvl="0" w:tplc="F31C0296">
      <w:start w:val="1"/>
      <w:numFmt w:val="bullet"/>
      <w:lvlText w:val="–"/>
      <w:lvlJc w:val="left"/>
      <w:pPr>
        <w:ind w:left="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A6FE30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F243F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8036E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827E0E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E8319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EE08CA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AEDA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E6F984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1B11DB"/>
    <w:multiLevelType w:val="hybridMultilevel"/>
    <w:tmpl w:val="6E0C476A"/>
    <w:lvl w:ilvl="0" w:tplc="24344506">
      <w:start w:val="1"/>
      <w:numFmt w:val="upperRoman"/>
      <w:lvlText w:val="%1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E01108">
      <w:start w:val="3"/>
      <w:numFmt w:val="decimal"/>
      <w:lvlText w:val="%2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4CFF1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90BB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A0CB6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5AD7A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56694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BC9B0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5286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F971A6C"/>
    <w:multiLevelType w:val="multilevel"/>
    <w:tmpl w:val="89C26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823FB1"/>
    <w:multiLevelType w:val="hybridMultilevel"/>
    <w:tmpl w:val="31E2F34C"/>
    <w:lvl w:ilvl="0" w:tplc="5296DC18">
      <w:start w:val="1"/>
      <w:numFmt w:val="decimal"/>
      <w:lvlText w:val="%1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4C246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EE40E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8812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B061C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72F22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80007E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786BE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74348E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8F5311"/>
    <w:multiLevelType w:val="hybridMultilevel"/>
    <w:tmpl w:val="1072548E"/>
    <w:lvl w:ilvl="0" w:tplc="563E08F4">
      <w:start w:val="1"/>
      <w:numFmt w:val="decimal"/>
      <w:lvlText w:val="%1."/>
      <w:lvlJc w:val="left"/>
      <w:pPr>
        <w:ind w:left="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5CFF3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00BAE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3ECECA0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ECF9E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4C4E77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5CDF1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848116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340B5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AD5EA7"/>
    <w:multiLevelType w:val="hybridMultilevel"/>
    <w:tmpl w:val="DB8C01C8"/>
    <w:lvl w:ilvl="0" w:tplc="A76ECE9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1" w:tplc="7326FD66">
      <w:start w:val="1"/>
      <w:numFmt w:val="upperRoman"/>
      <w:lvlText w:val="%2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DFD20578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2B10649A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E77ACA72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2E084BFC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5D52B10E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D1B249A2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2A928146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C60C04"/>
    <w:multiLevelType w:val="multilevel"/>
    <w:tmpl w:val="4274D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648468C"/>
    <w:multiLevelType w:val="hybridMultilevel"/>
    <w:tmpl w:val="3712247C"/>
    <w:lvl w:ilvl="0" w:tplc="1F2AED86">
      <w:start w:val="1"/>
      <w:numFmt w:val="bullet"/>
      <w:lvlText w:val="-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8E70D8">
      <w:start w:val="1"/>
      <w:numFmt w:val="bullet"/>
      <w:lvlText w:val="o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C0396C">
      <w:start w:val="1"/>
      <w:numFmt w:val="bullet"/>
      <w:lvlText w:val="▪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0E3504">
      <w:start w:val="1"/>
      <w:numFmt w:val="bullet"/>
      <w:lvlText w:val="•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E5F5E">
      <w:start w:val="1"/>
      <w:numFmt w:val="bullet"/>
      <w:lvlText w:val="o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D445D8">
      <w:start w:val="1"/>
      <w:numFmt w:val="bullet"/>
      <w:lvlText w:val="▪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86C8F0">
      <w:start w:val="1"/>
      <w:numFmt w:val="bullet"/>
      <w:lvlText w:val="•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462EA">
      <w:start w:val="1"/>
      <w:numFmt w:val="bullet"/>
      <w:lvlText w:val="o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140BC6">
      <w:start w:val="1"/>
      <w:numFmt w:val="bullet"/>
      <w:lvlText w:val="▪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385627"/>
    <w:multiLevelType w:val="hybridMultilevel"/>
    <w:tmpl w:val="B69C104A"/>
    <w:lvl w:ilvl="0" w:tplc="6DF6F7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74BA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1C3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74CB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2C2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8697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2829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3494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C28C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3E2FCF"/>
    <w:multiLevelType w:val="hybridMultilevel"/>
    <w:tmpl w:val="B1EE8822"/>
    <w:lvl w:ilvl="0" w:tplc="ED58FEBE">
      <w:start w:val="1"/>
      <w:numFmt w:val="decimal"/>
      <w:lvlText w:val="%1.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C2BC60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BE9BF8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B0A0AE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72112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983DB8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82F08C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CEA536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DE2962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A2A5663"/>
    <w:multiLevelType w:val="hybridMultilevel"/>
    <w:tmpl w:val="A2341942"/>
    <w:lvl w:ilvl="0" w:tplc="7FC880EA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9E53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8037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208F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563D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3846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84A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89D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5E3E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F157616"/>
    <w:multiLevelType w:val="multilevel"/>
    <w:tmpl w:val="0FC41A7E"/>
    <w:lvl w:ilvl="0">
      <w:start w:val="1"/>
      <w:numFmt w:val="decimal"/>
      <w:lvlText w:val="%1.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FB728DF"/>
    <w:multiLevelType w:val="hybridMultilevel"/>
    <w:tmpl w:val="4FE6A520"/>
    <w:lvl w:ilvl="0" w:tplc="2E4ECE44">
      <w:start w:val="1"/>
      <w:numFmt w:val="decimal"/>
      <w:lvlText w:val="%1.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6C60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7C70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2E21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E008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A6A2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5E1A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2867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E034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4985FF7"/>
    <w:multiLevelType w:val="hybridMultilevel"/>
    <w:tmpl w:val="9852FF64"/>
    <w:lvl w:ilvl="0" w:tplc="5FFEEADE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42BF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C2E55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C60D0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4BEA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246F0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14D09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ED45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7CDD0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63F4973"/>
    <w:multiLevelType w:val="hybridMultilevel"/>
    <w:tmpl w:val="256AB5EA"/>
    <w:lvl w:ilvl="0" w:tplc="79DEDDC8">
      <w:start w:val="1"/>
      <w:numFmt w:val="bullet"/>
      <w:lvlText w:val="-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E89CF8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B0B330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883E88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10266C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3AA41C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2C689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8A648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361536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166B59"/>
    <w:multiLevelType w:val="multilevel"/>
    <w:tmpl w:val="F784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25163"/>
    <w:multiLevelType w:val="hybridMultilevel"/>
    <w:tmpl w:val="0C6E4BB0"/>
    <w:lvl w:ilvl="0" w:tplc="226C003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6CE228">
      <w:start w:val="1"/>
      <w:numFmt w:val="lowerLetter"/>
      <w:lvlText w:val="%2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898E810">
      <w:start w:val="1"/>
      <w:numFmt w:val="decimal"/>
      <w:lvlRestart w:val="0"/>
      <w:lvlText w:val="%3.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BE0868">
      <w:start w:val="1"/>
      <w:numFmt w:val="decimal"/>
      <w:lvlText w:val="%4"/>
      <w:lvlJc w:val="left"/>
      <w:pPr>
        <w:ind w:left="1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A692A">
      <w:start w:val="1"/>
      <w:numFmt w:val="lowerLetter"/>
      <w:lvlText w:val="%5"/>
      <w:lvlJc w:val="left"/>
      <w:pPr>
        <w:ind w:left="2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FA3B3C">
      <w:start w:val="1"/>
      <w:numFmt w:val="lowerRoman"/>
      <w:lvlText w:val="%6"/>
      <w:lvlJc w:val="left"/>
      <w:pPr>
        <w:ind w:left="3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8E890">
      <w:start w:val="1"/>
      <w:numFmt w:val="decimal"/>
      <w:lvlText w:val="%7"/>
      <w:lvlJc w:val="left"/>
      <w:pPr>
        <w:ind w:left="3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98A7E4">
      <w:start w:val="1"/>
      <w:numFmt w:val="lowerLetter"/>
      <w:lvlText w:val="%8"/>
      <w:lvlJc w:val="left"/>
      <w:pPr>
        <w:ind w:left="4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CC202C">
      <w:start w:val="1"/>
      <w:numFmt w:val="lowerRoman"/>
      <w:lvlText w:val="%9"/>
      <w:lvlJc w:val="left"/>
      <w:pPr>
        <w:ind w:left="5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CAC42F1"/>
    <w:multiLevelType w:val="multilevel"/>
    <w:tmpl w:val="B0DE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BD1EEE"/>
    <w:multiLevelType w:val="hybridMultilevel"/>
    <w:tmpl w:val="85826A22"/>
    <w:lvl w:ilvl="0" w:tplc="FEE684E4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C0332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E6782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89208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35A526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B2D058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AE0F7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36CB65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0A08D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F044CCB"/>
    <w:multiLevelType w:val="hybridMultilevel"/>
    <w:tmpl w:val="9BA80654"/>
    <w:lvl w:ilvl="0" w:tplc="06765988">
      <w:start w:val="3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00E7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F28C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D68A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F617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EEC2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1853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F23B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15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52017AA"/>
    <w:multiLevelType w:val="multilevel"/>
    <w:tmpl w:val="F2EE2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9296F26"/>
    <w:multiLevelType w:val="hybridMultilevel"/>
    <w:tmpl w:val="9E6AD704"/>
    <w:lvl w:ilvl="0" w:tplc="66006860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6AB5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7C8F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D64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FA9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0C01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EC38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A845A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6E3B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DA38D3"/>
    <w:multiLevelType w:val="hybridMultilevel"/>
    <w:tmpl w:val="74429092"/>
    <w:lvl w:ilvl="0" w:tplc="AE9AE746">
      <w:start w:val="1"/>
      <w:numFmt w:val="bullet"/>
      <w:lvlText w:val="●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56A7FC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C9A90E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A86CD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AA63DA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B26A6E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2F076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BC3BBC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D88890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156A8"/>
    <w:multiLevelType w:val="hybridMultilevel"/>
    <w:tmpl w:val="4976A42E"/>
    <w:lvl w:ilvl="0" w:tplc="E0385936">
      <w:start w:val="1"/>
      <w:numFmt w:val="decimal"/>
      <w:lvlText w:val="%1."/>
      <w:lvlJc w:val="left"/>
      <w:pPr>
        <w:ind w:left="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E2323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82E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222A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3C90A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84700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9615F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E20D4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F623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9"/>
  </w:num>
  <w:num w:numId="2">
    <w:abstractNumId w:val="12"/>
  </w:num>
  <w:num w:numId="3">
    <w:abstractNumId w:val="17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4"/>
  </w:num>
  <w:num w:numId="6">
    <w:abstractNumId w:val="1"/>
  </w:num>
  <w:num w:numId="7">
    <w:abstractNumId w:val="29"/>
  </w:num>
  <w:num w:numId="8">
    <w:abstractNumId w:val="43"/>
  </w:num>
  <w:num w:numId="9">
    <w:abstractNumId w:val="15"/>
  </w:num>
  <w:num w:numId="10">
    <w:abstractNumId w:val="20"/>
  </w:num>
  <w:num w:numId="11">
    <w:abstractNumId w:val="40"/>
  </w:num>
  <w:num w:numId="12">
    <w:abstractNumId w:val="33"/>
  </w:num>
  <w:num w:numId="13">
    <w:abstractNumId w:val="3"/>
  </w:num>
  <w:num w:numId="14">
    <w:abstractNumId w:val="4"/>
  </w:num>
  <w:num w:numId="15">
    <w:abstractNumId w:val="32"/>
  </w:num>
  <w:num w:numId="16">
    <w:abstractNumId w:val="5"/>
  </w:num>
  <w:num w:numId="17">
    <w:abstractNumId w:val="18"/>
  </w:num>
  <w:num w:numId="18">
    <w:abstractNumId w:val="27"/>
  </w:num>
  <w:num w:numId="19">
    <w:abstractNumId w:val="25"/>
  </w:num>
  <w:num w:numId="20">
    <w:abstractNumId w:val="13"/>
  </w:num>
  <w:num w:numId="21">
    <w:abstractNumId w:val="0"/>
  </w:num>
  <w:num w:numId="22">
    <w:abstractNumId w:val="37"/>
  </w:num>
  <w:num w:numId="23">
    <w:abstractNumId w:val="46"/>
  </w:num>
  <w:num w:numId="24">
    <w:abstractNumId w:val="23"/>
  </w:num>
  <w:num w:numId="25">
    <w:abstractNumId w:val="45"/>
  </w:num>
  <w:num w:numId="26">
    <w:abstractNumId w:val="21"/>
  </w:num>
  <w:num w:numId="27">
    <w:abstractNumId w:val="16"/>
  </w:num>
  <w:num w:numId="28">
    <w:abstractNumId w:val="34"/>
  </w:num>
  <w:num w:numId="29">
    <w:abstractNumId w:val="19"/>
  </w:num>
  <w:num w:numId="30">
    <w:abstractNumId w:val="2"/>
  </w:num>
  <w:num w:numId="31">
    <w:abstractNumId w:val="47"/>
  </w:num>
  <w:num w:numId="32">
    <w:abstractNumId w:val="10"/>
  </w:num>
  <w:num w:numId="33">
    <w:abstractNumId w:val="31"/>
  </w:num>
  <w:num w:numId="34">
    <w:abstractNumId w:val="6"/>
  </w:num>
  <w:num w:numId="35">
    <w:abstractNumId w:val="9"/>
  </w:num>
  <w:num w:numId="36">
    <w:abstractNumId w:val="22"/>
  </w:num>
  <w:num w:numId="37">
    <w:abstractNumId w:val="28"/>
  </w:num>
  <w:num w:numId="38">
    <w:abstractNumId w:val="8"/>
  </w:num>
  <w:num w:numId="39">
    <w:abstractNumId w:val="7"/>
  </w:num>
  <w:num w:numId="40">
    <w:abstractNumId w:val="38"/>
  </w:num>
  <w:num w:numId="41">
    <w:abstractNumId w:val="11"/>
  </w:num>
  <w:num w:numId="42">
    <w:abstractNumId w:val="35"/>
  </w:num>
  <w:num w:numId="43">
    <w:abstractNumId w:val="36"/>
  </w:num>
  <w:num w:numId="44">
    <w:abstractNumId w:val="42"/>
  </w:num>
  <w:num w:numId="45">
    <w:abstractNumId w:val="41"/>
  </w:num>
  <w:num w:numId="46">
    <w:abstractNumId w:val="14"/>
  </w:num>
  <w:num w:numId="47">
    <w:abstractNumId w:val="44"/>
  </w:num>
  <w:num w:numId="48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61"/>
    <w:rsid w:val="0000022E"/>
    <w:rsid w:val="0006267B"/>
    <w:rsid w:val="00066A5F"/>
    <w:rsid w:val="00082F88"/>
    <w:rsid w:val="000C498A"/>
    <w:rsid w:val="00132CFF"/>
    <w:rsid w:val="0014701B"/>
    <w:rsid w:val="001A63D3"/>
    <w:rsid w:val="001B4BE4"/>
    <w:rsid w:val="001F0D99"/>
    <w:rsid w:val="00225004"/>
    <w:rsid w:val="002414EF"/>
    <w:rsid w:val="00247BE8"/>
    <w:rsid w:val="00297714"/>
    <w:rsid w:val="002A5BBE"/>
    <w:rsid w:val="002B31A5"/>
    <w:rsid w:val="002D13E3"/>
    <w:rsid w:val="002E014C"/>
    <w:rsid w:val="003250BF"/>
    <w:rsid w:val="00376832"/>
    <w:rsid w:val="003B3F87"/>
    <w:rsid w:val="003F7A00"/>
    <w:rsid w:val="004012B7"/>
    <w:rsid w:val="00415927"/>
    <w:rsid w:val="00484534"/>
    <w:rsid w:val="004964B9"/>
    <w:rsid w:val="004A31E6"/>
    <w:rsid w:val="005203C2"/>
    <w:rsid w:val="0053622F"/>
    <w:rsid w:val="005A5126"/>
    <w:rsid w:val="005B6460"/>
    <w:rsid w:val="005C4E66"/>
    <w:rsid w:val="0068205E"/>
    <w:rsid w:val="006E1837"/>
    <w:rsid w:val="007F0625"/>
    <w:rsid w:val="00802742"/>
    <w:rsid w:val="00807E5D"/>
    <w:rsid w:val="00832371"/>
    <w:rsid w:val="00895DE9"/>
    <w:rsid w:val="008972BF"/>
    <w:rsid w:val="008E321D"/>
    <w:rsid w:val="00904FAD"/>
    <w:rsid w:val="0094401C"/>
    <w:rsid w:val="00951B37"/>
    <w:rsid w:val="00982347"/>
    <w:rsid w:val="009A7454"/>
    <w:rsid w:val="009B445D"/>
    <w:rsid w:val="009D2343"/>
    <w:rsid w:val="009E4879"/>
    <w:rsid w:val="00A05702"/>
    <w:rsid w:val="00A07E0A"/>
    <w:rsid w:val="00A30114"/>
    <w:rsid w:val="00AE41DB"/>
    <w:rsid w:val="00AF56FA"/>
    <w:rsid w:val="00B136CC"/>
    <w:rsid w:val="00B526F3"/>
    <w:rsid w:val="00B844C7"/>
    <w:rsid w:val="00BD54F9"/>
    <w:rsid w:val="00BE0F68"/>
    <w:rsid w:val="00C02E37"/>
    <w:rsid w:val="00C41921"/>
    <w:rsid w:val="00CC0674"/>
    <w:rsid w:val="00CC1DDF"/>
    <w:rsid w:val="00CD62A8"/>
    <w:rsid w:val="00CF17FF"/>
    <w:rsid w:val="00D10655"/>
    <w:rsid w:val="00D165BE"/>
    <w:rsid w:val="00D45437"/>
    <w:rsid w:val="00D94226"/>
    <w:rsid w:val="00E055FE"/>
    <w:rsid w:val="00E30F2C"/>
    <w:rsid w:val="00E50363"/>
    <w:rsid w:val="00E944CE"/>
    <w:rsid w:val="00EA068D"/>
    <w:rsid w:val="00F24A57"/>
    <w:rsid w:val="00F9136E"/>
    <w:rsid w:val="00FB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00EC3-BD0E-4007-B651-5566926B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2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1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4B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qFormat/>
    <w:rsid w:val="00FB1B61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FB1B61"/>
    <w:pPr>
      <w:keepNext/>
      <w:jc w:val="center"/>
      <w:outlineLvl w:val="4"/>
    </w:pPr>
    <w:rPr>
      <w:i/>
      <w:szCs w:val="20"/>
      <w:lang w:val="en-US"/>
    </w:rPr>
  </w:style>
  <w:style w:type="paragraph" w:styleId="6">
    <w:name w:val="heading 6"/>
    <w:basedOn w:val="a"/>
    <w:next w:val="a"/>
    <w:link w:val="60"/>
    <w:qFormat/>
    <w:rsid w:val="00FB1B61"/>
    <w:pPr>
      <w:keepNext/>
      <w:jc w:val="right"/>
      <w:outlineLvl w:val="5"/>
    </w:pPr>
    <w:rPr>
      <w:i/>
      <w:sz w:val="28"/>
      <w:szCs w:val="20"/>
    </w:rPr>
  </w:style>
  <w:style w:type="paragraph" w:styleId="8">
    <w:name w:val="heading 8"/>
    <w:basedOn w:val="a"/>
    <w:next w:val="a"/>
    <w:link w:val="80"/>
    <w:qFormat/>
    <w:rsid w:val="00FB1B6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B1B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B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1B61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FB1B61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1B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1B61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rsid w:val="00FB1B61"/>
    <w:pPr>
      <w:jc w:val="center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FB1B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FB1B61"/>
    <w:pPr>
      <w:spacing w:after="120"/>
    </w:pPr>
  </w:style>
  <w:style w:type="character" w:customStyle="1" w:styleId="a4">
    <w:name w:val="Основной текст Знак"/>
    <w:basedOn w:val="a0"/>
    <w:link w:val="a3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FB1B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B1B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FB1B61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FB1B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895D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95D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9E4879"/>
    <w:pPr>
      <w:widowControl w:val="0"/>
      <w:autoSpaceDE w:val="0"/>
      <w:autoSpaceDN w:val="0"/>
      <w:adjustRightInd w:val="0"/>
      <w:spacing w:line="253" w:lineRule="exact"/>
      <w:jc w:val="center"/>
    </w:pPr>
  </w:style>
  <w:style w:type="character" w:customStyle="1" w:styleId="FontStyle37">
    <w:name w:val="Font Style37"/>
    <w:uiPriority w:val="99"/>
    <w:rsid w:val="009E4879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99"/>
    <w:qFormat/>
    <w:rsid w:val="00132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82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Plain Text"/>
    <w:basedOn w:val="a"/>
    <w:link w:val="ac"/>
    <w:rsid w:val="00982347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823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BD54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Без интервала Знак"/>
    <w:link w:val="ad"/>
    <w:uiPriority w:val="99"/>
    <w:locked/>
    <w:rsid w:val="00BD54F9"/>
    <w:rPr>
      <w:rFonts w:ascii="Calibri" w:eastAsia="Calibri" w:hAnsi="Calibri" w:cs="Calibri"/>
    </w:rPr>
  </w:style>
  <w:style w:type="paragraph" w:styleId="af">
    <w:name w:val="Balloon Text"/>
    <w:basedOn w:val="a"/>
    <w:link w:val="af0"/>
    <w:uiPriority w:val="99"/>
    <w:semiHidden/>
    <w:unhideWhenUsed/>
    <w:rsid w:val="00C02E3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02E37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uiPriority w:val="99"/>
    <w:unhideWhenUsed/>
    <w:rsid w:val="00E944CE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1B4B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table" w:customStyle="1" w:styleId="TableGrid">
    <w:name w:val="TableGrid"/>
    <w:rsid w:val="001B4BE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2">
    <w:name w:val="Основной текст_"/>
    <w:basedOn w:val="a0"/>
    <w:link w:val="11"/>
    <w:rsid w:val="004A31E6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A31E6"/>
    <w:rPr>
      <w:rFonts w:ascii="Times New Roman" w:eastAsia="Times New Roman" w:hAnsi="Times New Roman" w:cs="Times New Roman"/>
      <w:b/>
      <w:bCs/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2"/>
    <w:rsid w:val="004A31E6"/>
    <w:pPr>
      <w:widowControl w:val="0"/>
      <w:shd w:val="clear" w:color="auto" w:fill="FFFFFF"/>
      <w:spacing w:after="360" w:line="0" w:lineRule="atLeast"/>
      <w:ind w:hanging="360"/>
      <w:jc w:val="both"/>
    </w:pPr>
    <w:rPr>
      <w:spacing w:val="3"/>
      <w:sz w:val="22"/>
      <w:szCs w:val="22"/>
      <w:lang w:eastAsia="en-US"/>
    </w:rPr>
  </w:style>
  <w:style w:type="paragraph" w:customStyle="1" w:styleId="24">
    <w:name w:val="Основной текст (2)"/>
    <w:basedOn w:val="a"/>
    <w:link w:val="23"/>
    <w:rsid w:val="004A31E6"/>
    <w:pPr>
      <w:widowControl w:val="0"/>
      <w:shd w:val="clear" w:color="auto" w:fill="FFFFFF"/>
      <w:spacing w:before="360" w:line="306" w:lineRule="exact"/>
      <w:jc w:val="both"/>
    </w:pPr>
    <w:rPr>
      <w:b/>
      <w:bCs/>
      <w:spacing w:val="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Тонких Андрей</cp:lastModifiedBy>
  <cp:revision>12</cp:revision>
  <cp:lastPrinted>2019-01-23T02:24:00Z</cp:lastPrinted>
  <dcterms:created xsi:type="dcterms:W3CDTF">2019-01-10T02:22:00Z</dcterms:created>
  <dcterms:modified xsi:type="dcterms:W3CDTF">2019-01-23T02:25:00Z</dcterms:modified>
</cp:coreProperties>
</file>